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B49" w:rsidRPr="00313C33" w:rsidRDefault="001B0B49" w:rsidP="001B0B49">
      <w:pPr>
        <w:jc w:val="center"/>
        <w:rPr>
          <w:rFonts w:ascii="Times New Roman" w:hAnsi="Times New Roman"/>
          <w:b/>
          <w:sz w:val="28"/>
        </w:rPr>
      </w:pPr>
      <w:bookmarkStart w:id="0" w:name="_GoBack"/>
      <w:bookmarkEnd w:id="0"/>
      <w:r w:rsidRPr="00313C33">
        <w:rPr>
          <w:rFonts w:ascii="Times New Roman" w:hAnsi="Times New Roman"/>
          <w:b/>
          <w:sz w:val="28"/>
        </w:rPr>
        <w:t>South Carolina’s New C</w:t>
      </w:r>
      <w:r w:rsidR="00944F69">
        <w:rPr>
          <w:rFonts w:ascii="Times New Roman" w:hAnsi="Times New Roman"/>
          <w:b/>
          <w:sz w:val="28"/>
        </w:rPr>
        <w:t xml:space="preserve">ovenant with Land and Farmers: </w:t>
      </w:r>
      <w:r w:rsidRPr="00313C33">
        <w:rPr>
          <w:rFonts w:ascii="Times New Roman" w:hAnsi="Times New Roman"/>
          <w:b/>
          <w:sz w:val="28"/>
        </w:rPr>
        <w:t>The Coastal Conservation League’s Sustainable Agriculture Initiative</w:t>
      </w:r>
    </w:p>
    <w:p w:rsidR="001B0B49" w:rsidRPr="00313C33" w:rsidRDefault="001B0B49" w:rsidP="001B0B49">
      <w:pPr>
        <w:rPr>
          <w:rFonts w:ascii="Times New Roman" w:hAnsi="Times New Roman"/>
          <w:b/>
          <w:sz w:val="21"/>
        </w:rPr>
      </w:pPr>
      <w:r w:rsidRPr="00313C33">
        <w:rPr>
          <w:rFonts w:ascii="Times New Roman" w:hAnsi="Times New Roman"/>
          <w:b/>
          <w:sz w:val="21"/>
        </w:rPr>
        <w:t>Background</w:t>
      </w:r>
    </w:p>
    <w:p w:rsidR="001B0B49" w:rsidRPr="00313C33" w:rsidRDefault="001B0B49" w:rsidP="001B0B49">
      <w:pPr>
        <w:ind w:firstLine="720"/>
        <w:rPr>
          <w:rFonts w:ascii="Times New Roman" w:hAnsi="Times New Roman"/>
          <w:sz w:val="21"/>
        </w:rPr>
      </w:pPr>
      <w:r w:rsidRPr="00313C33">
        <w:rPr>
          <w:rFonts w:ascii="Times New Roman" w:hAnsi="Times New Roman"/>
          <w:sz w:val="21"/>
        </w:rPr>
        <w:t>South Car</w:t>
      </w:r>
      <w:r w:rsidR="00A37FD1">
        <w:rPr>
          <w:rFonts w:ascii="Times New Roman" w:hAnsi="Times New Roman"/>
          <w:sz w:val="21"/>
        </w:rPr>
        <w:t>olina’s agricultural history is</w:t>
      </w:r>
      <w:r w:rsidRPr="00313C33">
        <w:rPr>
          <w:rFonts w:ascii="Times New Roman" w:hAnsi="Times New Roman"/>
          <w:sz w:val="21"/>
        </w:rPr>
        <w:t xml:space="preserve"> monumental and tragic.  Beginning in the seventeenth century</w:t>
      </w:r>
      <w:r w:rsidR="00A37FD1">
        <w:rPr>
          <w:rFonts w:ascii="Times New Roman" w:hAnsi="Times New Roman"/>
          <w:sz w:val="21"/>
        </w:rPr>
        <w:t>,</w:t>
      </w:r>
      <w:r w:rsidRPr="00313C33">
        <w:rPr>
          <w:rFonts w:ascii="Times New Roman" w:hAnsi="Times New Roman"/>
          <w:sz w:val="21"/>
        </w:rPr>
        <w:t xml:space="preserve"> indigo, cotton and rice fueled the state’s economy and created wealth on an unparalleled scale at that time.  In the 1770s, the average value of estates in the Charleston District was more than three times as great as the next richest place in the colonies, Anne Arundel County in Maryland.  Nine of the ten wealthiest men in British North American were South Carolinians, and all planters.  Charleston, described by an 18</w:t>
      </w:r>
      <w:r w:rsidRPr="00313C33">
        <w:rPr>
          <w:rFonts w:ascii="Times New Roman" w:hAnsi="Times New Roman"/>
          <w:sz w:val="21"/>
          <w:vertAlign w:val="superscript"/>
        </w:rPr>
        <w:t>th</w:t>
      </w:r>
      <w:r w:rsidRPr="00313C33">
        <w:rPr>
          <w:rFonts w:ascii="Times New Roman" w:hAnsi="Times New Roman"/>
          <w:sz w:val="21"/>
        </w:rPr>
        <w:t xml:space="preserve"> century visitor as, “the most beautiful city between Philadelphia and Lima,” was built by agrarian wealth.</w:t>
      </w:r>
    </w:p>
    <w:p w:rsidR="001B0B49" w:rsidRPr="00313C33" w:rsidRDefault="001B0B49" w:rsidP="001B0B49">
      <w:pPr>
        <w:ind w:firstLine="720"/>
        <w:rPr>
          <w:rFonts w:ascii="Times New Roman" w:hAnsi="Times New Roman"/>
          <w:sz w:val="21"/>
        </w:rPr>
      </w:pPr>
      <w:r w:rsidRPr="00313C33">
        <w:rPr>
          <w:rFonts w:ascii="Times New Roman" w:hAnsi="Times New Roman"/>
          <w:sz w:val="21"/>
        </w:rPr>
        <w:t xml:space="preserve">One hundred years later on the verge of the Civil War, Governor James H. Hammond declared, “….you dare not make war on cotton.  No power on earth dares to make war upon it.  Cotton is king.”  Hammond was spectacularly wrong about war, but he was right about cotton.  Even after the economic devastation of the war, agricultural production, and cotton particularly, was responsible for the vast majority of the state’s economy.   </w:t>
      </w:r>
    </w:p>
    <w:p w:rsidR="001B0B49" w:rsidRPr="00313C33" w:rsidRDefault="001B0B49" w:rsidP="001B0B49">
      <w:pPr>
        <w:ind w:firstLine="720"/>
        <w:rPr>
          <w:rFonts w:ascii="Times New Roman" w:hAnsi="Times New Roman"/>
          <w:sz w:val="21"/>
        </w:rPr>
      </w:pPr>
      <w:r w:rsidRPr="00313C33">
        <w:rPr>
          <w:rFonts w:ascii="Times New Roman" w:hAnsi="Times New Roman"/>
          <w:sz w:val="21"/>
        </w:rPr>
        <w:t xml:space="preserve">In direct proportion to its economic magnitude, South Carolina’s agricultural heritage extracted a terrible, devastating toll – environmentally, culturally, morally, and, ultimately, economically – that haunts the state to this day.  Human slavery underpinned the immense accumulation of planter wealth in the state.  This “peculiar institution” drove the country to the schism and chaos of the Civil War.  In South Carolina, one out of every three young white males was killed during the five-year conflagration. </w:t>
      </w:r>
    </w:p>
    <w:p w:rsidR="001B0B49" w:rsidRPr="00313C33" w:rsidRDefault="001B0B49" w:rsidP="001B0B49">
      <w:pPr>
        <w:ind w:firstLine="720"/>
        <w:rPr>
          <w:rFonts w:ascii="Times New Roman" w:hAnsi="Times New Roman"/>
          <w:sz w:val="21"/>
        </w:rPr>
      </w:pPr>
      <w:r w:rsidRPr="00313C33">
        <w:rPr>
          <w:rFonts w:ascii="Times New Roman" w:hAnsi="Times New Roman"/>
          <w:sz w:val="21"/>
        </w:rPr>
        <w:t xml:space="preserve">The psychology of South Carolina’s agricultural legacy is complex.  Historians have puzzled over the proclivity of South Carolina leaders to embrace extreme and destructive policies and programs.  Nullification and secession are among the state’s better-known missteps, but the threads of extremism and immunity run through the 300-year history.  </w:t>
      </w:r>
    </w:p>
    <w:p w:rsidR="001B0B49" w:rsidRPr="00313C33" w:rsidRDefault="001B0B49" w:rsidP="001B0B49">
      <w:pPr>
        <w:ind w:firstLine="720"/>
        <w:rPr>
          <w:rFonts w:ascii="Times New Roman" w:hAnsi="Times New Roman"/>
          <w:sz w:val="21"/>
        </w:rPr>
      </w:pPr>
      <w:r w:rsidRPr="00313C33">
        <w:rPr>
          <w:rFonts w:ascii="Times New Roman" w:hAnsi="Times New Roman"/>
          <w:sz w:val="21"/>
        </w:rPr>
        <w:t>One of the more prescient articles written on South Carolina is “The Problem of South Carolina” by historian James Banner. Banner proposes that the moral indefensibility of slavery, coupled with the desperate need to justify it to the larger world, created a “culture of conformity” in which political dissent was suppressed, producing what is, to this day, a one-party state run by a tightly-controlled political elite.</w:t>
      </w:r>
    </w:p>
    <w:p w:rsidR="001B0B49" w:rsidRPr="00313C33" w:rsidRDefault="001B0B49" w:rsidP="001B0B49">
      <w:pPr>
        <w:ind w:firstLine="720"/>
        <w:rPr>
          <w:rFonts w:ascii="Times New Roman" w:hAnsi="Times New Roman"/>
          <w:sz w:val="21"/>
        </w:rPr>
      </w:pPr>
      <w:r w:rsidRPr="00313C33">
        <w:rPr>
          <w:rFonts w:ascii="Times New Roman" w:hAnsi="Times New Roman"/>
          <w:sz w:val="21"/>
        </w:rPr>
        <w:t>Amid it all, for more than three centuries, South Carolina unswervingly pursued an agenda of industrial-scale, single-crop, export agriculture, the culture of which is still deeply ingrained in the cultural psyche of the state.</w:t>
      </w:r>
    </w:p>
    <w:p w:rsidR="001B0B49" w:rsidRPr="00313C33" w:rsidRDefault="001B0B49" w:rsidP="001B0B49">
      <w:pPr>
        <w:rPr>
          <w:rFonts w:ascii="Times New Roman" w:hAnsi="Times New Roman"/>
          <w:b/>
          <w:sz w:val="21"/>
        </w:rPr>
      </w:pPr>
      <w:r w:rsidRPr="00313C33">
        <w:rPr>
          <w:rFonts w:ascii="Times New Roman" w:hAnsi="Times New Roman"/>
          <w:b/>
          <w:sz w:val="21"/>
        </w:rPr>
        <w:t>The Rural Status Quo</w:t>
      </w:r>
    </w:p>
    <w:p w:rsidR="001B0B49" w:rsidRPr="00313C33" w:rsidRDefault="001B0B49" w:rsidP="001B0B49">
      <w:pPr>
        <w:ind w:firstLine="720"/>
        <w:rPr>
          <w:rFonts w:ascii="Times New Roman" w:hAnsi="Times New Roman"/>
          <w:sz w:val="21"/>
        </w:rPr>
      </w:pPr>
      <w:r w:rsidRPr="00313C33">
        <w:rPr>
          <w:rFonts w:ascii="Times New Roman" w:hAnsi="Times New Roman"/>
          <w:sz w:val="21"/>
        </w:rPr>
        <w:t xml:space="preserve">The current industrial model of agriculture has failed to deliver prosperity or even subsistence to the state’s rural areas. Rural areas in SC suffer from high rates of poverty and unemployment, health care is underfunded and insufficient, and the school system rates as one of the worst in nation. </w:t>
      </w:r>
    </w:p>
    <w:p w:rsidR="001B0B49" w:rsidRPr="00313C33" w:rsidRDefault="001B0B49" w:rsidP="001B0B49">
      <w:pPr>
        <w:ind w:firstLine="720"/>
        <w:rPr>
          <w:rFonts w:ascii="Times New Roman" w:hAnsi="Times New Roman"/>
          <w:sz w:val="21"/>
        </w:rPr>
      </w:pPr>
      <w:r w:rsidRPr="00313C33">
        <w:rPr>
          <w:rFonts w:ascii="Times New Roman" w:hAnsi="Times New Roman"/>
          <w:sz w:val="21"/>
        </w:rPr>
        <w:t>For SC’s rural population, current options for employment are inadequate. SC rural unemployment ran at 19.3% in 2008</w:t>
      </w:r>
      <w:r w:rsidRPr="00313C33">
        <w:rPr>
          <w:rStyle w:val="FootnoteReference"/>
          <w:rFonts w:ascii="Times New Roman" w:hAnsi="Times New Roman"/>
          <w:sz w:val="21"/>
        </w:rPr>
        <w:footnoteReference w:id="1"/>
      </w:r>
      <w:r w:rsidRPr="00313C33">
        <w:rPr>
          <w:rFonts w:ascii="Times New Roman" w:hAnsi="Times New Roman"/>
          <w:sz w:val="21"/>
        </w:rPr>
        <w:t>, compared to a national average of 5.8% the same year.</w:t>
      </w:r>
      <w:r w:rsidRPr="00313C33">
        <w:rPr>
          <w:rStyle w:val="FootnoteReference"/>
          <w:rFonts w:ascii="Times New Roman" w:hAnsi="Times New Roman"/>
          <w:sz w:val="21"/>
        </w:rPr>
        <w:footnoteReference w:id="2"/>
      </w:r>
      <w:r w:rsidRPr="00313C33">
        <w:rPr>
          <w:rFonts w:ascii="Times New Roman" w:hAnsi="Times New Roman"/>
          <w:sz w:val="21"/>
        </w:rPr>
        <w:t xml:space="preserve"> Additionally, the employed residents in the rural areas earn less than their national counterparts. Rural South Carolina’s average household income is 15.1% less than the national average for rural households, and 18.5% less than the average for all households. A higher percentage of South Carolina rural families fall into poverty than national rural families as a whol</w:t>
      </w:r>
      <w:r w:rsidR="00A37FD1">
        <w:rPr>
          <w:rFonts w:ascii="Times New Roman" w:hAnsi="Times New Roman"/>
          <w:sz w:val="21"/>
        </w:rPr>
        <w:t xml:space="preserve">e by a </w:t>
      </w:r>
      <w:r w:rsidR="00A37FD1">
        <w:rPr>
          <w:rFonts w:ascii="Times New Roman" w:hAnsi="Times New Roman"/>
          <w:sz w:val="21"/>
        </w:rPr>
        <w:lastRenderedPageBreak/>
        <w:t>margin of 12.3% to 8.5%.</w:t>
      </w:r>
      <w:r w:rsidRPr="00313C33">
        <w:rPr>
          <w:rStyle w:val="FootnoteReference"/>
          <w:rFonts w:ascii="Times New Roman" w:hAnsi="Times New Roman"/>
          <w:sz w:val="21"/>
        </w:rPr>
        <w:footnoteReference w:id="3"/>
      </w:r>
      <w:r w:rsidRPr="00313C33">
        <w:rPr>
          <w:rFonts w:ascii="Times New Roman" w:hAnsi="Times New Roman"/>
          <w:sz w:val="21"/>
        </w:rPr>
        <w:t xml:space="preserve"> Additionally, many of SC’s rural residents must travel outside of the rural area to more urban or suburban centers in order to find work. 40% of SC’s residents live in rural areas, but only 20% of the jobs are there. As a result, rural workers spend an average of 41.7 hours longer commuting each year than do their urban counterparts.</w:t>
      </w:r>
      <w:r w:rsidRPr="00313C33">
        <w:rPr>
          <w:rStyle w:val="FootnoteReference"/>
          <w:rFonts w:ascii="Times New Roman" w:hAnsi="Times New Roman"/>
          <w:sz w:val="21"/>
        </w:rPr>
        <w:footnoteReference w:id="4"/>
      </w:r>
    </w:p>
    <w:p w:rsidR="001B0B49" w:rsidRPr="00313C33" w:rsidRDefault="001B0B49" w:rsidP="001B0B49">
      <w:pPr>
        <w:ind w:firstLine="720"/>
        <w:rPr>
          <w:rFonts w:ascii="Times New Roman" w:hAnsi="Times New Roman"/>
          <w:sz w:val="21"/>
        </w:rPr>
      </w:pPr>
      <w:r w:rsidRPr="00313C33">
        <w:rPr>
          <w:rFonts w:ascii="Times New Roman" w:hAnsi="Times New Roman"/>
          <w:sz w:val="21"/>
        </w:rPr>
        <w:t>In addition to poverty and unemployment, SC’s rural communities face unique healthcare and education challenges. Public health care infrastructure in the rural communities is inadequate, hindering the quality of life of the surrounding communities. Three out of four rural minorities living in SC live with inadequate health care resources available to them</w:t>
      </w:r>
      <w:r w:rsidRPr="00313C33">
        <w:rPr>
          <w:rFonts w:ascii="Times New Roman" w:hAnsi="Times New Roman" w:cs="IPJGOG+TimesNewRoman"/>
          <w:sz w:val="21"/>
          <w:szCs w:val="23"/>
        </w:rPr>
        <w:t>.</w:t>
      </w:r>
      <w:r w:rsidRPr="00313C33">
        <w:rPr>
          <w:rStyle w:val="FootnoteReference"/>
          <w:rFonts w:ascii="Times New Roman" w:hAnsi="Times New Roman" w:cs="IPJGOG+TimesNewRoman"/>
          <w:sz w:val="21"/>
          <w:szCs w:val="23"/>
        </w:rPr>
        <w:footnoteReference w:id="5"/>
      </w:r>
      <w:r w:rsidRPr="00313C33">
        <w:rPr>
          <w:rFonts w:ascii="Times New Roman" w:hAnsi="Times New Roman" w:cs="IPJGOG+TimesNewRoman"/>
          <w:sz w:val="21"/>
          <w:szCs w:val="23"/>
        </w:rPr>
        <w:t xml:space="preserve"> Consequently, SC</w:t>
      </w:r>
      <w:r w:rsidR="008117CA">
        <w:rPr>
          <w:rFonts w:ascii="Times New Roman" w:hAnsi="Times New Roman"/>
          <w:sz w:val="21"/>
        </w:rPr>
        <w:t xml:space="preserve"> has the 6</w:t>
      </w:r>
      <w:r w:rsidR="008117CA" w:rsidRPr="008117CA">
        <w:rPr>
          <w:rFonts w:ascii="Times New Roman" w:hAnsi="Times New Roman"/>
          <w:sz w:val="21"/>
          <w:vertAlign w:val="superscript"/>
        </w:rPr>
        <w:t>th</w:t>
      </w:r>
      <w:r w:rsidR="008117CA">
        <w:rPr>
          <w:rFonts w:ascii="Times New Roman" w:hAnsi="Times New Roman"/>
          <w:sz w:val="21"/>
        </w:rPr>
        <w:t xml:space="preserve"> </w:t>
      </w:r>
      <w:r w:rsidRPr="00313C33">
        <w:rPr>
          <w:rFonts w:ascii="Times New Roman" w:hAnsi="Times New Roman"/>
          <w:sz w:val="21"/>
        </w:rPr>
        <w:t>highest obesity rate and the 2</w:t>
      </w:r>
      <w:r w:rsidRPr="00313C33">
        <w:rPr>
          <w:rFonts w:ascii="Times New Roman" w:hAnsi="Times New Roman"/>
          <w:sz w:val="21"/>
          <w:vertAlign w:val="superscript"/>
        </w:rPr>
        <w:t>nd</w:t>
      </w:r>
      <w:r w:rsidRPr="00313C33">
        <w:rPr>
          <w:rFonts w:ascii="Times New Roman" w:hAnsi="Times New Roman"/>
          <w:sz w:val="21"/>
        </w:rPr>
        <w:t xml:space="preserve"> highest diabetes rate in the country. </w:t>
      </w:r>
      <w:r w:rsidRPr="00313C33">
        <w:rPr>
          <w:rStyle w:val="FootnoteReference"/>
          <w:rFonts w:ascii="Times New Roman" w:hAnsi="Times New Roman"/>
          <w:sz w:val="21"/>
        </w:rPr>
        <w:footnoteReference w:id="6"/>
      </w:r>
      <w:r w:rsidRPr="00313C33">
        <w:rPr>
          <w:rFonts w:ascii="Times New Roman" w:hAnsi="Times New Roman"/>
          <w:sz w:val="21"/>
        </w:rPr>
        <w:t xml:space="preserve"> In both cases, the rate for minorities is significantly worse than the white population. One contributing factor is that low income and racial/ethnic minorities have less access to stores that sell h</w:t>
      </w:r>
      <w:r w:rsidR="008117CA">
        <w:rPr>
          <w:rFonts w:ascii="Times New Roman" w:hAnsi="Times New Roman"/>
          <w:sz w:val="21"/>
        </w:rPr>
        <w:t>ealthy food products, creating</w:t>
      </w:r>
      <w:r w:rsidRPr="00313C33">
        <w:rPr>
          <w:rFonts w:ascii="Times New Roman" w:hAnsi="Times New Roman"/>
          <w:sz w:val="21"/>
        </w:rPr>
        <w:t xml:space="preserve"> “food injustice.”</w:t>
      </w:r>
      <w:r w:rsidRPr="00313C33">
        <w:rPr>
          <w:rStyle w:val="FootnoteReference"/>
          <w:rFonts w:ascii="Times New Roman" w:hAnsi="Times New Roman"/>
          <w:sz w:val="21"/>
        </w:rPr>
        <w:footnoteReference w:id="7"/>
      </w:r>
      <w:r w:rsidR="00D87359">
        <w:rPr>
          <w:rFonts w:ascii="Times New Roman" w:hAnsi="Times New Roman"/>
          <w:sz w:val="21"/>
        </w:rPr>
        <w:t xml:space="preserve"> This</w:t>
      </w:r>
      <w:r w:rsidRPr="00313C33">
        <w:rPr>
          <w:rFonts w:ascii="Times New Roman" w:hAnsi="Times New Roman"/>
          <w:sz w:val="21"/>
        </w:rPr>
        <w:t xml:space="preserve"> disparity is more evident </w:t>
      </w:r>
      <w:r w:rsidR="008117CA">
        <w:rPr>
          <w:rFonts w:ascii="Times New Roman" w:hAnsi="Times New Roman"/>
          <w:sz w:val="21"/>
        </w:rPr>
        <w:t>in the rural Lowcountry, where</w:t>
      </w:r>
      <w:r w:rsidRPr="00313C33">
        <w:rPr>
          <w:rFonts w:ascii="Times New Roman" w:hAnsi="Times New Roman"/>
          <w:sz w:val="21"/>
        </w:rPr>
        <w:t xml:space="preserve"> large con</w:t>
      </w:r>
      <w:r w:rsidR="008117CA">
        <w:rPr>
          <w:rFonts w:ascii="Times New Roman" w:hAnsi="Times New Roman"/>
          <w:sz w:val="21"/>
        </w:rPr>
        <w:t>centrations of minorities live</w:t>
      </w:r>
      <w:r w:rsidRPr="00313C33">
        <w:rPr>
          <w:rFonts w:ascii="Times New Roman" w:hAnsi="Times New Roman"/>
          <w:sz w:val="21"/>
        </w:rPr>
        <w:t xml:space="preserve"> in poverty without access to healthy foods.</w:t>
      </w:r>
    </w:p>
    <w:p w:rsidR="001B0B49" w:rsidRPr="00313C33" w:rsidRDefault="001B0B49" w:rsidP="001B0B49">
      <w:pPr>
        <w:ind w:firstLine="720"/>
        <w:rPr>
          <w:rFonts w:ascii="Times New Roman" w:hAnsi="Times New Roman" w:cs="IPJGOG+TimesNewRoman"/>
          <w:sz w:val="21"/>
          <w:szCs w:val="23"/>
        </w:rPr>
      </w:pPr>
      <w:r w:rsidRPr="00313C33">
        <w:rPr>
          <w:rFonts w:ascii="Times New Roman" w:hAnsi="Times New Roman" w:cs="IPJGOG+TimesNewRoman"/>
          <w:sz w:val="21"/>
          <w:szCs w:val="23"/>
        </w:rPr>
        <w:t xml:space="preserve">Another </w:t>
      </w:r>
      <w:r w:rsidRPr="00313C33">
        <w:rPr>
          <w:rFonts w:ascii="Times New Roman" w:hAnsi="Times New Roman"/>
          <w:sz w:val="21"/>
        </w:rPr>
        <w:t>example of fail</w:t>
      </w:r>
      <w:r w:rsidR="008117CA">
        <w:rPr>
          <w:rFonts w:ascii="Times New Roman" w:hAnsi="Times New Roman"/>
          <w:sz w:val="21"/>
        </w:rPr>
        <w:t>ing infrastructure that ails</w:t>
      </w:r>
      <w:r w:rsidRPr="00313C33">
        <w:rPr>
          <w:rFonts w:ascii="Times New Roman" w:hAnsi="Times New Roman"/>
          <w:sz w:val="21"/>
        </w:rPr>
        <w:t xml:space="preserve"> rural communities is the current status of the public education system.  About 3 in 10 public school students in South Carolina attend rural schools. Out of those students, only 52.3% g</w:t>
      </w:r>
      <w:r w:rsidR="008117CA">
        <w:rPr>
          <w:rFonts w:ascii="Times New Roman" w:hAnsi="Times New Roman"/>
          <w:sz w:val="21"/>
        </w:rPr>
        <w:t>raduate from high school, ranking</w:t>
      </w:r>
      <w:r w:rsidRPr="00313C33">
        <w:rPr>
          <w:rFonts w:ascii="Times New Roman" w:hAnsi="Times New Roman"/>
          <w:sz w:val="21"/>
        </w:rPr>
        <w:t xml:space="preserve"> South Carolina in last place nationally. The Concentrated Poverty Gauge, which was developed by the Rural School and Community Trust, defines the bottom 10% of rural school districts in terms of student poverty. For South Carolina, the Concentrated Poverty consists of 92% minority students, of which 84.1% live below the poverty, and only 38.2% will finish high school (2</w:t>
      </w:r>
      <w:r w:rsidRPr="00313C33">
        <w:rPr>
          <w:rFonts w:ascii="Times New Roman" w:hAnsi="Times New Roman"/>
          <w:sz w:val="21"/>
          <w:vertAlign w:val="superscript"/>
        </w:rPr>
        <w:t>nd</w:t>
      </w:r>
      <w:r w:rsidRPr="00313C33">
        <w:rPr>
          <w:rFonts w:ascii="Times New Roman" w:hAnsi="Times New Roman"/>
          <w:sz w:val="21"/>
        </w:rPr>
        <w:t xml:space="preserve"> to last for all states).</w:t>
      </w:r>
      <w:r w:rsidRPr="00313C33">
        <w:rPr>
          <w:rStyle w:val="FootnoteReference"/>
          <w:rFonts w:ascii="Times New Roman" w:hAnsi="Times New Roman"/>
          <w:sz w:val="21"/>
        </w:rPr>
        <w:footnoteReference w:id="8"/>
      </w:r>
      <w:r w:rsidRPr="00313C33">
        <w:rPr>
          <w:rFonts w:ascii="Times New Roman" w:hAnsi="Times New Roman"/>
          <w:sz w:val="21"/>
        </w:rPr>
        <w:t xml:space="preserve"> Moreover, Interstate 95, which travels through parts of the Lowcountry, has been labeled the “Corridor of Shame” because of its failing schools as depicted in a documentary of the same name. President Barack Obama recognized the “Corridor of Shame” in his 2009 State of the Union.</w:t>
      </w:r>
    </w:p>
    <w:p w:rsidR="001B0B49" w:rsidRPr="00313C33" w:rsidRDefault="001B0B49" w:rsidP="001B0B49">
      <w:pPr>
        <w:rPr>
          <w:rFonts w:ascii="Times New Roman" w:hAnsi="Times New Roman"/>
          <w:b/>
          <w:sz w:val="21"/>
        </w:rPr>
      </w:pPr>
      <w:r w:rsidRPr="00313C33">
        <w:rPr>
          <w:rFonts w:ascii="Times New Roman" w:hAnsi="Times New Roman"/>
          <w:b/>
          <w:sz w:val="21"/>
        </w:rPr>
        <w:t>Sustainable Agriculture: The Key to SC’s Rural Success</w:t>
      </w:r>
    </w:p>
    <w:p w:rsidR="00CB5DF5" w:rsidRDefault="00CB5DF5" w:rsidP="00CB5DF5">
      <w:pPr>
        <w:ind w:firstLine="720"/>
        <w:rPr>
          <w:rFonts w:ascii="Times New Roman" w:hAnsi="Times New Roman"/>
          <w:sz w:val="21"/>
        </w:rPr>
      </w:pPr>
      <w:r w:rsidRPr="00CB5DF5">
        <w:rPr>
          <w:rFonts w:ascii="Times New Roman" w:hAnsi="Times New Roman"/>
          <w:sz w:val="21"/>
        </w:rPr>
        <w:t>SC’s rural areas are demanding community, economic, an</w:t>
      </w:r>
      <w:r>
        <w:rPr>
          <w:rFonts w:ascii="Times New Roman" w:hAnsi="Times New Roman"/>
          <w:sz w:val="21"/>
        </w:rPr>
        <w:t xml:space="preserve">d environmental revitalization.  </w:t>
      </w:r>
      <w:r w:rsidRPr="00CB5DF5">
        <w:rPr>
          <w:rFonts w:ascii="Times New Roman" w:hAnsi="Times New Roman"/>
          <w:sz w:val="21"/>
        </w:rPr>
        <w:t xml:space="preserve">Although almost all agree that the revival will involve a shift in our agricultural model, there is little agreement as to how it should occur. Ignoring centuries of failed attempts, the state’s political leaders continue to cling to the old hope of big agriculture, with dreams of landing a national processing company or export operation. </w:t>
      </w:r>
    </w:p>
    <w:p w:rsidR="001B0B49" w:rsidRPr="00313C33" w:rsidRDefault="001B0B49" w:rsidP="00CB5DF5">
      <w:pPr>
        <w:ind w:firstLine="720"/>
        <w:rPr>
          <w:rFonts w:ascii="Times New Roman" w:hAnsi="Times New Roman"/>
          <w:sz w:val="21"/>
        </w:rPr>
      </w:pPr>
      <w:r w:rsidRPr="00313C33">
        <w:rPr>
          <w:rFonts w:ascii="Times New Roman" w:hAnsi="Times New Roman"/>
          <w:sz w:val="21"/>
        </w:rPr>
        <w:t xml:space="preserve">And yet, the winds of change are blowing in South Carolina, just as they are across the country.  Consumers, restaurants, grocery stores, farmers’ markets are all demanding local produce, far more than the current system has the capacity to deliver, but not far more than we are capable of producing in our rural areas. According to the USDA, </w:t>
      </w:r>
      <w:r w:rsidRPr="00313C33">
        <w:rPr>
          <w:rFonts w:ascii="Times New Roman" w:hAnsi="Times New Roman" w:cs="MQEDE F+ Times"/>
          <w:color w:val="221E1F"/>
          <w:sz w:val="21"/>
        </w:rPr>
        <w:t>demand for locally produced food has increased sharply in recent years. Consumers are choosing to purchase local foods for a variety of reasons. Some consumers prefer the product quality and freshness of local produce. Other members of the community show support of local farmers or farmer practices and the local economy through purchasing power.</w:t>
      </w:r>
      <w:r w:rsidRPr="00313C33">
        <w:rPr>
          <w:rStyle w:val="FootnoteReference"/>
          <w:rFonts w:ascii="Times New Roman" w:hAnsi="Times New Roman" w:cs="MQEDE F+ Times"/>
          <w:color w:val="221E1F"/>
          <w:sz w:val="21"/>
        </w:rPr>
        <w:footnoteReference w:id="9"/>
      </w:r>
      <w:r w:rsidRPr="00313C33">
        <w:rPr>
          <w:rFonts w:ascii="Times New Roman" w:hAnsi="Times New Roman" w:cs="Times"/>
          <w:i/>
          <w:iCs/>
          <w:color w:val="221E1F"/>
          <w:sz w:val="21"/>
        </w:rPr>
        <w:t xml:space="preserve"> </w:t>
      </w:r>
      <w:r w:rsidRPr="00313C33">
        <w:rPr>
          <w:rFonts w:ascii="Times New Roman" w:hAnsi="Times New Roman" w:cs="Times"/>
          <w:iCs/>
          <w:color w:val="221E1F"/>
          <w:sz w:val="21"/>
        </w:rPr>
        <w:t>While some consumers buy local to save money, others appear to be willing to pay a substantial premium to buy local.</w:t>
      </w:r>
      <w:r w:rsidR="00964784">
        <w:rPr>
          <w:rFonts w:ascii="Times New Roman" w:hAnsi="Times New Roman"/>
          <w:sz w:val="21"/>
        </w:rPr>
        <w:t xml:space="preserve"> Seventy-one percent</w:t>
      </w:r>
      <w:r w:rsidRPr="00313C33">
        <w:rPr>
          <w:rFonts w:ascii="Times New Roman" w:hAnsi="Times New Roman"/>
          <w:sz w:val="21"/>
        </w:rPr>
        <w:t xml:space="preserve"> of Americans are willing to pay more for food that is grown locally.</w:t>
      </w:r>
      <w:r w:rsidRPr="00313C33">
        <w:rPr>
          <w:rStyle w:val="FootnoteReference"/>
          <w:rFonts w:ascii="Times New Roman" w:hAnsi="Times New Roman"/>
          <w:sz w:val="21"/>
        </w:rPr>
        <w:footnoteReference w:id="10"/>
      </w:r>
      <w:r w:rsidRPr="00313C33">
        <w:rPr>
          <w:rFonts w:ascii="Times New Roman" w:hAnsi="Times New Roman"/>
          <w:sz w:val="21"/>
        </w:rPr>
        <w:t xml:space="preserve"> There is a nation-wide demand for local food products, and SC is not </w:t>
      </w:r>
      <w:r w:rsidRPr="00313C33">
        <w:rPr>
          <w:rFonts w:ascii="Times New Roman" w:hAnsi="Times New Roman"/>
          <w:sz w:val="21"/>
        </w:rPr>
        <w:lastRenderedPageBreak/>
        <w:t>an exception.</w:t>
      </w:r>
    </w:p>
    <w:p w:rsidR="00C04436" w:rsidRDefault="001B0B49" w:rsidP="00C04436">
      <w:pPr>
        <w:ind w:firstLine="720"/>
        <w:rPr>
          <w:rFonts w:ascii="Times New Roman" w:hAnsi="Times New Roman"/>
          <w:sz w:val="21"/>
        </w:rPr>
      </w:pPr>
      <w:r w:rsidRPr="00313C33">
        <w:rPr>
          <w:rFonts w:ascii="Times New Roman" w:hAnsi="Times New Roman"/>
          <w:sz w:val="21"/>
        </w:rPr>
        <w:t xml:space="preserve">The prospect of expanding our local food economy </w:t>
      </w:r>
      <w:r w:rsidR="0033699D">
        <w:rPr>
          <w:rFonts w:ascii="Times New Roman" w:hAnsi="Times New Roman"/>
          <w:sz w:val="21"/>
        </w:rPr>
        <w:t xml:space="preserve">through sustainable agriculture </w:t>
      </w:r>
      <w:r w:rsidRPr="00313C33">
        <w:rPr>
          <w:rFonts w:ascii="Times New Roman" w:hAnsi="Times New Roman"/>
          <w:sz w:val="21"/>
        </w:rPr>
        <w:t>is one that n</w:t>
      </w:r>
      <w:r w:rsidR="00D87359">
        <w:rPr>
          <w:rFonts w:ascii="Times New Roman" w:hAnsi="Times New Roman"/>
          <w:sz w:val="21"/>
        </w:rPr>
        <w:t>ot only excites urban residents &amp;</w:t>
      </w:r>
      <w:r w:rsidRPr="00313C33">
        <w:rPr>
          <w:rFonts w:ascii="Times New Roman" w:hAnsi="Times New Roman"/>
          <w:sz w:val="21"/>
        </w:rPr>
        <w:t xml:space="preserve"> institutions, but it is one that has many positive </w:t>
      </w:r>
      <w:r w:rsidR="00B43D42" w:rsidRPr="00313C33">
        <w:rPr>
          <w:rFonts w:ascii="Times New Roman" w:hAnsi="Times New Roman"/>
          <w:sz w:val="21"/>
        </w:rPr>
        <w:t>side effects</w:t>
      </w:r>
      <w:r w:rsidRPr="00313C33">
        <w:rPr>
          <w:rFonts w:ascii="Times New Roman" w:hAnsi="Times New Roman"/>
          <w:sz w:val="21"/>
        </w:rPr>
        <w:t>: rural improvement, increased investment in the local economy, environmental conservation and local health benefits.</w:t>
      </w:r>
    </w:p>
    <w:p w:rsidR="001B0B49" w:rsidRPr="00557F13" w:rsidRDefault="00F4537D" w:rsidP="00C04436">
      <w:pPr>
        <w:rPr>
          <w:rFonts w:ascii="Times New Roman" w:hAnsi="Times New Roman"/>
          <w:b/>
          <w:sz w:val="21"/>
        </w:rPr>
      </w:pPr>
      <w:r w:rsidRPr="00557F13">
        <w:rPr>
          <w:rFonts w:ascii="Times New Roman" w:hAnsi="Times New Roman"/>
          <w:b/>
          <w:sz w:val="21"/>
        </w:rPr>
        <w:t>T</w:t>
      </w:r>
      <w:r w:rsidR="00557F13">
        <w:rPr>
          <w:rFonts w:ascii="Times New Roman" w:hAnsi="Times New Roman"/>
          <w:b/>
          <w:sz w:val="21"/>
        </w:rPr>
        <w:t xml:space="preserve">he </w:t>
      </w:r>
      <w:r w:rsidRPr="00557F13">
        <w:rPr>
          <w:rFonts w:ascii="Times New Roman" w:hAnsi="Times New Roman"/>
          <w:b/>
          <w:sz w:val="21"/>
        </w:rPr>
        <w:t>Sustainable Farming and Food</w:t>
      </w:r>
      <w:r w:rsidR="00557F13">
        <w:rPr>
          <w:rFonts w:ascii="Times New Roman" w:hAnsi="Times New Roman"/>
          <w:b/>
          <w:sz w:val="21"/>
        </w:rPr>
        <w:t xml:space="preserve"> Advantage </w:t>
      </w:r>
    </w:p>
    <w:p w:rsidR="001B0B49" w:rsidRPr="00313C33" w:rsidRDefault="001B0B49" w:rsidP="001B0B49">
      <w:pPr>
        <w:ind w:firstLine="720"/>
        <w:rPr>
          <w:rFonts w:ascii="Times New Roman" w:hAnsi="Times New Roman"/>
          <w:sz w:val="21"/>
        </w:rPr>
      </w:pPr>
      <w:r w:rsidRPr="00313C33">
        <w:rPr>
          <w:rFonts w:ascii="Times New Roman" w:hAnsi="Times New Roman"/>
          <w:sz w:val="21"/>
        </w:rPr>
        <w:t xml:space="preserve">South Carolina’s rural agricultural areas are environmentally and economically crucial to the state’s vitality. Forty percent of SC’s </w:t>
      </w:r>
      <w:r w:rsidR="00994535" w:rsidRPr="00313C33">
        <w:rPr>
          <w:rFonts w:ascii="Times New Roman" w:hAnsi="Times New Roman"/>
          <w:sz w:val="21"/>
        </w:rPr>
        <w:t>population</w:t>
      </w:r>
      <w:r w:rsidR="00994535">
        <w:rPr>
          <w:rFonts w:ascii="Times New Roman" w:hAnsi="Times New Roman"/>
          <w:sz w:val="21"/>
        </w:rPr>
        <w:t xml:space="preserve"> </w:t>
      </w:r>
      <w:r w:rsidR="00994535" w:rsidRPr="00313C33">
        <w:rPr>
          <w:rFonts w:ascii="Times New Roman" w:hAnsi="Times New Roman"/>
          <w:sz w:val="21"/>
        </w:rPr>
        <w:t>is</w:t>
      </w:r>
      <w:r w:rsidRPr="00313C33">
        <w:rPr>
          <w:rFonts w:ascii="Times New Roman" w:hAnsi="Times New Roman"/>
          <w:sz w:val="21"/>
        </w:rPr>
        <w:t xml:space="preserve"> rural, and </w:t>
      </w:r>
      <w:r w:rsidR="00994535" w:rsidRPr="00313C33">
        <w:rPr>
          <w:rFonts w:ascii="Times New Roman" w:hAnsi="Times New Roman"/>
          <w:sz w:val="21"/>
        </w:rPr>
        <w:t xml:space="preserve">farmland </w:t>
      </w:r>
      <w:r w:rsidR="00994535">
        <w:rPr>
          <w:rFonts w:ascii="Times New Roman" w:hAnsi="Times New Roman"/>
          <w:sz w:val="21"/>
        </w:rPr>
        <w:t>represents</w:t>
      </w:r>
      <w:r w:rsidRPr="00313C33">
        <w:rPr>
          <w:rFonts w:ascii="Times New Roman" w:hAnsi="Times New Roman"/>
          <w:sz w:val="21"/>
        </w:rPr>
        <w:t xml:space="preserve"> approximately one quarter of the total land mass. Today these rural lands are in jeopardy, with high rates of land conversion from rural to urban increasing pressure on the agricultural sector.  Moreover, resources to support agriculture, like local and regional-scale slaughterhouses, canneries, and dairy-processing plants, are scarce. </w:t>
      </w:r>
    </w:p>
    <w:p w:rsidR="001B0B49" w:rsidRPr="00313C33" w:rsidRDefault="001B0B49" w:rsidP="001B0B49">
      <w:pPr>
        <w:ind w:firstLine="720"/>
        <w:rPr>
          <w:rFonts w:ascii="Times New Roman" w:hAnsi="Times New Roman" w:cs="IPJGOG+TimesNewRoman"/>
          <w:color w:val="000000"/>
          <w:sz w:val="21"/>
          <w:szCs w:val="23"/>
        </w:rPr>
      </w:pPr>
      <w:r w:rsidRPr="00313C33">
        <w:rPr>
          <w:rFonts w:ascii="Times New Roman" w:hAnsi="Times New Roman"/>
          <w:sz w:val="21"/>
        </w:rPr>
        <w:t>A shi</w:t>
      </w:r>
      <w:r w:rsidR="00557F13">
        <w:rPr>
          <w:rFonts w:ascii="Times New Roman" w:hAnsi="Times New Roman"/>
          <w:sz w:val="21"/>
        </w:rPr>
        <w:t>ft to a local food economy</w:t>
      </w:r>
      <w:r w:rsidRPr="00313C33">
        <w:rPr>
          <w:rFonts w:ascii="Times New Roman" w:hAnsi="Times New Roman"/>
          <w:sz w:val="21"/>
        </w:rPr>
        <w:t xml:space="preserve"> has the potential to revitalize our rural economies by providing a connection for our ailing rural communities to our vibrant urban centers. Metropolitan markets of Greenville, Columbia and Charleston, along with smaller areas like Beaufort, Georgetown, Florence and Rock Hill, have the potential to revitalize rural areas, allowing landowners and residents to tap into the powerful heritage of farming in a new constitution that values conservation, community and equity.</w:t>
      </w:r>
      <w:r w:rsidRPr="00313C33">
        <w:rPr>
          <w:rFonts w:ascii="Times New Roman" w:hAnsi="Times New Roman" w:cs="IPJGOG+TimesNewRoman"/>
          <w:color w:val="000000"/>
          <w:sz w:val="21"/>
          <w:szCs w:val="23"/>
        </w:rPr>
        <w:t xml:space="preserve"> </w:t>
      </w:r>
    </w:p>
    <w:p w:rsidR="001B0B49" w:rsidRPr="00313C33" w:rsidRDefault="00F4537D" w:rsidP="001B0B49">
      <w:pPr>
        <w:autoSpaceDE w:val="0"/>
        <w:autoSpaceDN w:val="0"/>
        <w:adjustRightInd w:val="0"/>
        <w:spacing w:after="0"/>
        <w:ind w:firstLine="720"/>
        <w:rPr>
          <w:rFonts w:ascii="Times New Roman" w:hAnsi="Times New Roman" w:cs="AdvPTimes"/>
          <w:color w:val="000000"/>
          <w:sz w:val="21"/>
        </w:rPr>
      </w:pPr>
      <w:r>
        <w:rPr>
          <w:rFonts w:ascii="Times New Roman" w:hAnsi="Times New Roman" w:cs="IPJGOG+TimesNewRoman"/>
          <w:color w:val="000000"/>
          <w:sz w:val="21"/>
        </w:rPr>
        <w:t>Small-scale local farming has the potential to</w:t>
      </w:r>
      <w:r w:rsidR="001B0B49" w:rsidRPr="00313C33">
        <w:rPr>
          <w:rFonts w:ascii="Times New Roman" w:hAnsi="Times New Roman" w:cs="IPJGOG+TimesNewRoman"/>
          <w:color w:val="000000"/>
          <w:sz w:val="21"/>
        </w:rPr>
        <w:t xml:space="preserve"> bolster our state’s economy.</w:t>
      </w:r>
      <w:r w:rsidR="001B0B49" w:rsidRPr="00313C33">
        <w:rPr>
          <w:rFonts w:ascii="Times New Roman" w:hAnsi="Times New Roman"/>
          <w:sz w:val="21"/>
        </w:rPr>
        <w:t xml:space="preserve"> A study by the University of Minnesota Extension Service revealed that small farms with gross income of $100,000 made almost 95% of total expenditures within their local communities. Large farms with</w:t>
      </w:r>
      <w:r w:rsidR="00B43D42">
        <w:rPr>
          <w:rFonts w:ascii="Times New Roman" w:hAnsi="Times New Roman"/>
          <w:sz w:val="21"/>
        </w:rPr>
        <w:t xml:space="preserve"> a</w:t>
      </w:r>
      <w:r w:rsidR="001B0B49" w:rsidRPr="00313C33">
        <w:rPr>
          <w:rFonts w:ascii="Times New Roman" w:hAnsi="Times New Roman"/>
          <w:sz w:val="21"/>
        </w:rPr>
        <w:t xml:space="preserve"> gross income greater than $900,000 spent less than 20% locally</w:t>
      </w:r>
      <w:r w:rsidR="00C04436">
        <w:rPr>
          <w:rFonts w:ascii="Times New Roman" w:hAnsi="Times New Roman"/>
          <w:sz w:val="21"/>
        </w:rPr>
        <w:t>.</w:t>
      </w:r>
      <w:r w:rsidR="001B0B49" w:rsidRPr="00313C33">
        <w:rPr>
          <w:rFonts w:ascii="Times New Roman" w:hAnsi="Times New Roman" w:cs="IPJGOG+TimesNewRoman"/>
          <w:color w:val="000000"/>
          <w:sz w:val="21"/>
        </w:rPr>
        <w:t xml:space="preserve"> </w:t>
      </w:r>
      <w:r>
        <w:rPr>
          <w:rFonts w:ascii="Times New Roman" w:hAnsi="Times New Roman" w:cs="IPJGOG+TimesNewRoman"/>
          <w:color w:val="000000"/>
          <w:sz w:val="21"/>
        </w:rPr>
        <w:t xml:space="preserve">Since there are many small farms and only a handful of large farms, the cumulative effect is that small farms invest more money </w:t>
      </w:r>
      <w:r w:rsidR="00557F13">
        <w:rPr>
          <w:rFonts w:ascii="Times New Roman" w:hAnsi="Times New Roman" w:cs="IPJGOG+TimesNewRoman"/>
          <w:color w:val="000000"/>
          <w:sz w:val="21"/>
        </w:rPr>
        <w:t xml:space="preserve">overall </w:t>
      </w:r>
      <w:r>
        <w:rPr>
          <w:rFonts w:ascii="Times New Roman" w:hAnsi="Times New Roman" w:cs="IPJGOG+TimesNewRoman"/>
          <w:color w:val="000000"/>
          <w:sz w:val="21"/>
        </w:rPr>
        <w:t>in local eco</w:t>
      </w:r>
      <w:r w:rsidR="00557F13">
        <w:rPr>
          <w:rFonts w:ascii="Times New Roman" w:hAnsi="Times New Roman" w:cs="IPJGOG+TimesNewRoman"/>
          <w:color w:val="000000"/>
          <w:sz w:val="21"/>
        </w:rPr>
        <w:t>nomies</w:t>
      </w:r>
      <w:r>
        <w:rPr>
          <w:rFonts w:ascii="Times New Roman" w:hAnsi="Times New Roman" w:cs="IPJGOG+TimesNewRoman"/>
          <w:color w:val="000000"/>
          <w:sz w:val="21"/>
        </w:rPr>
        <w:t>. Moreover</w:t>
      </w:r>
      <w:r w:rsidR="001B0B49" w:rsidRPr="00313C33">
        <w:rPr>
          <w:rFonts w:ascii="Times New Roman" w:hAnsi="Times New Roman" w:cs="IPJGOG+TimesNewRoman"/>
          <w:color w:val="000000"/>
          <w:sz w:val="21"/>
        </w:rPr>
        <w:t>, large-scale f</w:t>
      </w:r>
      <w:r w:rsidR="001B0B49" w:rsidRPr="00313C33">
        <w:rPr>
          <w:rFonts w:ascii="Times New Roman" w:hAnsi="Times New Roman" w:cs="AdvPTimes"/>
          <w:color w:val="000000"/>
          <w:sz w:val="21"/>
        </w:rPr>
        <w:t>arming provides relatively few rural jobs because public policy and technology have favored the replacement of human labor with chemicals and machinery.</w:t>
      </w:r>
      <w:r w:rsidR="001B0B49" w:rsidRPr="00313C33">
        <w:rPr>
          <w:rStyle w:val="FootnoteReference"/>
          <w:rFonts w:ascii="Times New Roman" w:hAnsi="Times New Roman" w:cs="AdvPTimes"/>
          <w:color w:val="000000"/>
          <w:sz w:val="21"/>
        </w:rPr>
        <w:footnoteReference w:id="11"/>
      </w:r>
      <w:r w:rsidR="001B0B49" w:rsidRPr="00313C33">
        <w:rPr>
          <w:rFonts w:ascii="Times New Roman" w:hAnsi="Times New Roman" w:cs="AdvPTimes"/>
          <w:color w:val="000000"/>
          <w:sz w:val="21"/>
        </w:rPr>
        <w:t xml:space="preserve"> However, with more sustainable farming practices, product diversification and opportunities for a guaranteed market, rural residents can begin to profit from their land. With opportunities for local processing and adding valu</w:t>
      </w:r>
      <w:r w:rsidR="00557F13">
        <w:rPr>
          <w:rFonts w:ascii="Times New Roman" w:hAnsi="Times New Roman" w:cs="AdvPTimes"/>
          <w:color w:val="000000"/>
          <w:sz w:val="21"/>
        </w:rPr>
        <w:t>e to raw materials, farmers can</w:t>
      </w:r>
      <w:r w:rsidR="001B0B49" w:rsidRPr="00313C33">
        <w:rPr>
          <w:rFonts w:ascii="Times New Roman" w:hAnsi="Times New Roman" w:cs="AdvPTimes"/>
          <w:color w:val="000000"/>
          <w:sz w:val="21"/>
        </w:rPr>
        <w:t xml:space="preserve"> enjoy higher yields on their products. </w:t>
      </w:r>
      <w:r w:rsidR="00557F13">
        <w:rPr>
          <w:rFonts w:ascii="Times New Roman" w:hAnsi="Times New Roman" w:cs="AdvPTimes"/>
          <w:color w:val="000000"/>
          <w:sz w:val="21"/>
        </w:rPr>
        <w:t xml:space="preserve">Business opportunities generated from the local food movement will create jobs, and increased farmer earnings will </w:t>
      </w:r>
      <w:r w:rsidR="001B0B49" w:rsidRPr="00313C33">
        <w:rPr>
          <w:rFonts w:ascii="Times New Roman" w:hAnsi="Times New Roman" w:cs="AdvPTimes"/>
          <w:color w:val="000000"/>
          <w:sz w:val="21"/>
        </w:rPr>
        <w:t>lead to an increased quality of life in our rural communities.</w:t>
      </w:r>
    </w:p>
    <w:p w:rsidR="001B0B49" w:rsidRPr="00313C33" w:rsidRDefault="001B0B49" w:rsidP="001B0B49">
      <w:pPr>
        <w:autoSpaceDE w:val="0"/>
        <w:autoSpaceDN w:val="0"/>
        <w:adjustRightInd w:val="0"/>
        <w:spacing w:after="0"/>
        <w:rPr>
          <w:rFonts w:ascii="Times New Roman" w:hAnsi="Times New Roman" w:cs="AdvPTimes"/>
          <w:color w:val="000000"/>
          <w:sz w:val="21"/>
        </w:rPr>
      </w:pPr>
    </w:p>
    <w:p w:rsidR="001B0B49" w:rsidRPr="00313C33" w:rsidRDefault="001B0B49" w:rsidP="001B0B49">
      <w:pPr>
        <w:ind w:firstLine="720"/>
        <w:rPr>
          <w:rFonts w:ascii="Times New Roman" w:hAnsi="Times New Roman"/>
          <w:color w:val="FF0000"/>
          <w:sz w:val="21"/>
        </w:rPr>
      </w:pPr>
      <w:r w:rsidRPr="00313C33">
        <w:rPr>
          <w:rFonts w:ascii="Times New Roman" w:hAnsi="Times New Roman" w:cs="AdvPTimes"/>
          <w:color w:val="000000"/>
          <w:sz w:val="21"/>
        </w:rPr>
        <w:t xml:space="preserve">An </w:t>
      </w:r>
      <w:r w:rsidRPr="00313C33">
        <w:rPr>
          <w:rFonts w:ascii="Times New Roman" w:hAnsi="Times New Roman" w:cs="AdvPTimes"/>
          <w:sz w:val="21"/>
        </w:rPr>
        <w:t xml:space="preserve">added benefit </w:t>
      </w:r>
      <w:r w:rsidR="00E855B8">
        <w:rPr>
          <w:rFonts w:ascii="Times New Roman" w:hAnsi="Times New Roman" w:cs="AdvPTimes"/>
          <w:sz w:val="21"/>
        </w:rPr>
        <w:t xml:space="preserve">of rural agricultural production to rural residents in South Carolina is </w:t>
      </w:r>
      <w:r w:rsidRPr="00313C33">
        <w:rPr>
          <w:rFonts w:ascii="Times New Roman" w:hAnsi="Times New Roman" w:cs="AdvPTimes"/>
          <w:sz w:val="21"/>
        </w:rPr>
        <w:t>increased acces</w:t>
      </w:r>
      <w:r w:rsidR="00E855B8">
        <w:rPr>
          <w:rFonts w:ascii="Times New Roman" w:hAnsi="Times New Roman" w:cs="AdvPTimes"/>
          <w:sz w:val="21"/>
        </w:rPr>
        <w:t>s to fresh local produce and</w:t>
      </w:r>
      <w:r w:rsidRPr="00313C33">
        <w:rPr>
          <w:rFonts w:ascii="Times New Roman" w:hAnsi="Times New Roman" w:cs="AdvPTimes"/>
          <w:sz w:val="21"/>
        </w:rPr>
        <w:t xml:space="preserve"> a healthier lifestyle. </w:t>
      </w:r>
      <w:r w:rsidRPr="00313C33">
        <w:rPr>
          <w:rFonts w:ascii="Times New Roman" w:hAnsi="Times New Roman"/>
          <w:sz w:val="21"/>
        </w:rPr>
        <w:t>According to Professor Darcy Freedman with USC’s College for Social Work, developing a sustainable local food system that leverages production from the rural areas will provide health benefits to the rural underserved</w:t>
      </w:r>
      <w:r w:rsidR="00F4537D">
        <w:rPr>
          <w:rFonts w:ascii="Times New Roman" w:hAnsi="Times New Roman"/>
          <w:sz w:val="21"/>
        </w:rPr>
        <w:t>,</w:t>
      </w:r>
      <w:r w:rsidRPr="00313C33">
        <w:rPr>
          <w:rFonts w:ascii="Times New Roman" w:hAnsi="Times New Roman"/>
          <w:sz w:val="21"/>
        </w:rPr>
        <w:t xml:space="preserve"> as well as economic opportunities.  </w:t>
      </w:r>
      <w:r w:rsidR="00E855B8">
        <w:rPr>
          <w:rFonts w:ascii="Times New Roman" w:hAnsi="Times New Roman" w:cs="AdvPTimes"/>
          <w:sz w:val="21"/>
        </w:rPr>
        <w:t>Local foods generally undergo minimal processing and are fresher than their globally-transported counterparts</w:t>
      </w:r>
      <w:r w:rsidRPr="00313C33">
        <w:rPr>
          <w:rFonts w:ascii="Times New Roman" w:hAnsi="Times New Roman" w:cs="AdvPTimes"/>
          <w:sz w:val="21"/>
        </w:rPr>
        <w:t>. For a state that suffers from a high rate of obesity and diabetes, this added health benefit is one more pillar in</w:t>
      </w:r>
      <w:r w:rsidR="00F4537D">
        <w:rPr>
          <w:rFonts w:ascii="Times New Roman" w:hAnsi="Times New Roman" w:cs="AdvPTimes"/>
          <w:sz w:val="21"/>
        </w:rPr>
        <w:t xml:space="preserve"> the structure</w:t>
      </w:r>
      <w:r w:rsidRPr="00313C33">
        <w:rPr>
          <w:rFonts w:ascii="Times New Roman" w:hAnsi="Times New Roman" w:cs="AdvPTimes"/>
          <w:sz w:val="21"/>
        </w:rPr>
        <w:t xml:space="preserve"> of our new food economy.</w:t>
      </w:r>
    </w:p>
    <w:p w:rsidR="00F90A06" w:rsidRDefault="001B0B49" w:rsidP="001B0B49">
      <w:pPr>
        <w:autoSpaceDE w:val="0"/>
        <w:autoSpaceDN w:val="0"/>
        <w:adjustRightInd w:val="0"/>
        <w:spacing w:after="0"/>
        <w:rPr>
          <w:rFonts w:ascii="Times New Roman" w:hAnsi="Times New Roman"/>
          <w:sz w:val="21"/>
        </w:rPr>
      </w:pPr>
      <w:r w:rsidRPr="00313C33">
        <w:rPr>
          <w:rFonts w:ascii="Times New Roman" w:hAnsi="Times New Roman" w:cs="AdvPTimes"/>
          <w:color w:val="000000"/>
          <w:sz w:val="21"/>
        </w:rPr>
        <w:tab/>
        <w:t xml:space="preserve">While the economic and health benefits of the local food economy are notable, it is the environmental benefits of community farming systems that help make this model of agricultural production sustainable. Smaller farms </w:t>
      </w:r>
      <w:r w:rsidR="00E855B8">
        <w:rPr>
          <w:rFonts w:ascii="Times New Roman" w:hAnsi="Times New Roman" w:cs="AdvPTimes"/>
          <w:color w:val="000000"/>
          <w:sz w:val="21"/>
        </w:rPr>
        <w:t xml:space="preserve">generally </w:t>
      </w:r>
      <w:r w:rsidRPr="00313C33">
        <w:rPr>
          <w:rFonts w:ascii="Times New Roman" w:hAnsi="Times New Roman" w:cs="AdvPTimes"/>
          <w:color w:val="000000"/>
          <w:sz w:val="21"/>
        </w:rPr>
        <w:t>rely less on synthetic fertilizers and pesticides, and consequently protect our waterways and marine life from exposure to these chemicals. Sustainably farmed lands</w:t>
      </w:r>
      <w:r w:rsidR="00E855B8">
        <w:rPr>
          <w:rFonts w:ascii="Times New Roman" w:hAnsi="Times New Roman" w:cs="AdvPTimes"/>
          <w:color w:val="000000"/>
          <w:sz w:val="21"/>
        </w:rPr>
        <w:t>, managed with cover cropping and no-till practices,</w:t>
      </w:r>
      <w:r w:rsidRPr="00313C33">
        <w:rPr>
          <w:rFonts w:ascii="Times New Roman" w:hAnsi="Times New Roman" w:cs="AdvPTimes"/>
          <w:color w:val="000000"/>
          <w:sz w:val="21"/>
        </w:rPr>
        <w:t xml:space="preserve"> do not suffer from the top soil erosion issue that is devastating to </w:t>
      </w:r>
      <w:r w:rsidR="00E855B8">
        <w:rPr>
          <w:rFonts w:ascii="Times New Roman" w:hAnsi="Times New Roman" w:cs="AdvPTimes"/>
          <w:color w:val="000000"/>
          <w:sz w:val="21"/>
        </w:rPr>
        <w:t xml:space="preserve">many </w:t>
      </w:r>
      <w:r w:rsidRPr="00313C33">
        <w:rPr>
          <w:rFonts w:ascii="Times New Roman" w:hAnsi="Times New Roman" w:cs="AdvPTimes"/>
          <w:color w:val="000000"/>
          <w:sz w:val="21"/>
        </w:rPr>
        <w:t>large-scale agricultural lands.  Moreover, small-scale farms are</w:t>
      </w:r>
      <w:r w:rsidR="00F4537D">
        <w:rPr>
          <w:rFonts w:ascii="Times New Roman" w:hAnsi="Times New Roman" w:cs="AdvPTimes"/>
          <w:color w:val="000000"/>
          <w:sz w:val="21"/>
        </w:rPr>
        <w:t xml:space="preserve"> generally</w:t>
      </w:r>
      <w:r w:rsidRPr="00313C33">
        <w:rPr>
          <w:rFonts w:ascii="Times New Roman" w:hAnsi="Times New Roman" w:cs="AdvPTimes"/>
          <w:color w:val="000000"/>
          <w:sz w:val="21"/>
        </w:rPr>
        <w:t xml:space="preserve"> less fossil fuel dependent. Less equipment and transport are required than are for their industrial farmed counterparts. </w:t>
      </w:r>
      <w:r w:rsidRPr="00313C33">
        <w:rPr>
          <w:rFonts w:ascii="Times New Roman" w:hAnsi="Times New Roman"/>
          <w:sz w:val="21"/>
        </w:rPr>
        <w:t xml:space="preserve">Conventional produce, for example, is shipped an average of </w:t>
      </w:r>
      <w:r w:rsidRPr="00313C33">
        <w:rPr>
          <w:rFonts w:ascii="Times New Roman" w:hAnsi="Times New Roman"/>
          <w:sz w:val="21"/>
        </w:rPr>
        <w:lastRenderedPageBreak/>
        <w:t>1,500 miles before reaching consumers.</w:t>
      </w:r>
      <w:r w:rsidRPr="00313C33">
        <w:rPr>
          <w:rStyle w:val="FootnoteReference"/>
          <w:rFonts w:ascii="Times New Roman" w:hAnsi="Times New Roman"/>
          <w:sz w:val="21"/>
        </w:rPr>
        <w:footnoteReference w:id="12"/>
      </w:r>
      <w:r w:rsidR="00F90A06">
        <w:rPr>
          <w:rFonts w:ascii="Times New Roman" w:hAnsi="Times New Roman"/>
          <w:sz w:val="21"/>
        </w:rPr>
        <w:t xml:space="preserve"> Small-scale farms tied into local distribution systems that serve regional customers do not need their products to travel these distances. Local food sheds range from 30 miles to 400 miles, thereby reducing the carbon footprint of food distribution.</w:t>
      </w:r>
      <w:r w:rsidRPr="00313C33">
        <w:rPr>
          <w:rFonts w:ascii="Times New Roman" w:hAnsi="Times New Roman"/>
          <w:sz w:val="21"/>
        </w:rPr>
        <w:t xml:space="preserve"> </w:t>
      </w:r>
      <w:r w:rsidR="00E855B8">
        <w:rPr>
          <w:rFonts w:ascii="Times New Roman" w:hAnsi="Times New Roman"/>
          <w:sz w:val="21"/>
        </w:rPr>
        <w:t xml:space="preserve">Small-scale sustainable farms are also less dependent on synthetic inputs, such as herbicides, pesticides, and fertilizers. These inputs require massive amounts of energy for their fabrication.  </w:t>
      </w:r>
    </w:p>
    <w:p w:rsidR="00F90A06" w:rsidRDefault="00F90A06" w:rsidP="001B0B49">
      <w:pPr>
        <w:autoSpaceDE w:val="0"/>
        <w:autoSpaceDN w:val="0"/>
        <w:adjustRightInd w:val="0"/>
        <w:spacing w:after="0"/>
        <w:rPr>
          <w:rFonts w:ascii="Times New Roman" w:hAnsi="Times New Roman"/>
          <w:sz w:val="21"/>
        </w:rPr>
      </w:pPr>
    </w:p>
    <w:p w:rsidR="001B0B49" w:rsidRDefault="001B0B49" w:rsidP="00F90A06">
      <w:pPr>
        <w:autoSpaceDE w:val="0"/>
        <w:autoSpaceDN w:val="0"/>
        <w:adjustRightInd w:val="0"/>
        <w:spacing w:after="0"/>
        <w:ind w:firstLine="720"/>
        <w:rPr>
          <w:rFonts w:ascii="Times New Roman" w:hAnsi="Times New Roman"/>
          <w:sz w:val="21"/>
        </w:rPr>
      </w:pPr>
      <w:r w:rsidRPr="00313C33">
        <w:rPr>
          <w:rFonts w:ascii="Times New Roman" w:hAnsi="Times New Roman"/>
          <w:sz w:val="21"/>
        </w:rPr>
        <w:t xml:space="preserve">The </w:t>
      </w:r>
      <w:r w:rsidR="00F90A06">
        <w:rPr>
          <w:rFonts w:ascii="Times New Roman" w:hAnsi="Times New Roman"/>
          <w:sz w:val="21"/>
        </w:rPr>
        <w:t>shift to sustainable agricultural production has many benefits</w:t>
      </w:r>
      <w:r w:rsidRPr="00313C33">
        <w:rPr>
          <w:rFonts w:ascii="Times New Roman" w:hAnsi="Times New Roman"/>
          <w:sz w:val="21"/>
        </w:rPr>
        <w:t>, but it is going to take a powerful movement to begin seeing significant changes in SC.</w:t>
      </w:r>
      <w:r w:rsidR="00F90A06">
        <w:rPr>
          <w:rFonts w:ascii="Times New Roman" w:hAnsi="Times New Roman"/>
          <w:sz w:val="21"/>
        </w:rPr>
        <w:t xml:space="preserve"> In order to progress toward a system of healthy and local food production in this state, t</w:t>
      </w:r>
      <w:r w:rsidRPr="00313C33">
        <w:rPr>
          <w:rFonts w:ascii="Times New Roman" w:hAnsi="Times New Roman"/>
          <w:sz w:val="21"/>
        </w:rPr>
        <w:t xml:space="preserve">here are two basic areas where agricultural reform must occur:  </w:t>
      </w:r>
    </w:p>
    <w:p w:rsidR="00F90A06" w:rsidRPr="00313C33" w:rsidRDefault="00F90A06" w:rsidP="00F90A06">
      <w:pPr>
        <w:autoSpaceDE w:val="0"/>
        <w:autoSpaceDN w:val="0"/>
        <w:adjustRightInd w:val="0"/>
        <w:spacing w:after="0"/>
        <w:ind w:firstLine="720"/>
        <w:rPr>
          <w:rFonts w:ascii="Times New Roman" w:hAnsi="Times New Roman"/>
          <w:sz w:val="21"/>
        </w:rPr>
      </w:pPr>
    </w:p>
    <w:p w:rsidR="007A2611" w:rsidRDefault="001B0B49" w:rsidP="007A2611">
      <w:pPr>
        <w:ind w:firstLine="720"/>
        <w:rPr>
          <w:rFonts w:ascii="Times New Roman" w:hAnsi="Times New Roman"/>
          <w:sz w:val="21"/>
        </w:rPr>
      </w:pPr>
      <w:r w:rsidRPr="00313C33">
        <w:rPr>
          <w:rFonts w:ascii="Times New Roman" w:hAnsi="Times New Roman"/>
          <w:sz w:val="21"/>
        </w:rPr>
        <w:t xml:space="preserve">1. </w:t>
      </w:r>
      <w:r w:rsidR="00273135" w:rsidRPr="00313C33">
        <w:rPr>
          <w:rFonts w:ascii="Times New Roman" w:hAnsi="Times New Roman"/>
          <w:sz w:val="21"/>
        </w:rPr>
        <w:t>Physical</w:t>
      </w:r>
      <w:r w:rsidRPr="00313C33">
        <w:rPr>
          <w:rFonts w:ascii="Times New Roman" w:hAnsi="Times New Roman"/>
          <w:sz w:val="21"/>
        </w:rPr>
        <w:t xml:space="preserve"> infrastructure for product processing, marketing; and</w:t>
      </w:r>
    </w:p>
    <w:p w:rsidR="001B0B49" w:rsidRPr="00313C33" w:rsidRDefault="001B0B49" w:rsidP="007A2611">
      <w:pPr>
        <w:ind w:firstLine="720"/>
        <w:rPr>
          <w:rFonts w:ascii="Times New Roman" w:hAnsi="Times New Roman"/>
          <w:sz w:val="21"/>
        </w:rPr>
      </w:pPr>
      <w:r w:rsidRPr="00313C33">
        <w:rPr>
          <w:rFonts w:ascii="Times New Roman" w:hAnsi="Times New Roman"/>
          <w:sz w:val="21"/>
        </w:rPr>
        <w:t xml:space="preserve">2. </w:t>
      </w:r>
      <w:r w:rsidR="00273135" w:rsidRPr="00313C33">
        <w:rPr>
          <w:rFonts w:ascii="Times New Roman" w:hAnsi="Times New Roman"/>
          <w:sz w:val="21"/>
        </w:rPr>
        <w:t>State</w:t>
      </w:r>
      <w:r w:rsidRPr="00313C33">
        <w:rPr>
          <w:rFonts w:ascii="Times New Roman" w:hAnsi="Times New Roman"/>
          <w:sz w:val="21"/>
        </w:rPr>
        <w:t xml:space="preserve"> and local policy.</w:t>
      </w:r>
    </w:p>
    <w:p w:rsidR="001B0B49" w:rsidRPr="00313C33" w:rsidRDefault="001B0B49" w:rsidP="001B0B49">
      <w:pPr>
        <w:rPr>
          <w:rFonts w:ascii="Times New Roman" w:hAnsi="Times New Roman"/>
          <w:b/>
          <w:sz w:val="21"/>
        </w:rPr>
      </w:pPr>
      <w:r w:rsidRPr="00313C33">
        <w:rPr>
          <w:rFonts w:ascii="Times New Roman" w:hAnsi="Times New Roman"/>
          <w:b/>
          <w:sz w:val="21"/>
        </w:rPr>
        <w:t>Product Processing, Marketing and Distribution</w:t>
      </w:r>
    </w:p>
    <w:p w:rsidR="001B0B49" w:rsidRPr="00313C33" w:rsidRDefault="00997887" w:rsidP="00F90A06">
      <w:pPr>
        <w:pStyle w:val="xmsonormal"/>
        <w:ind w:firstLine="720"/>
        <w:rPr>
          <w:sz w:val="21"/>
        </w:rPr>
      </w:pPr>
      <w:r>
        <w:rPr>
          <w:sz w:val="21"/>
        </w:rPr>
        <w:t xml:space="preserve">Until 2010, there was only </w:t>
      </w:r>
      <w:r w:rsidR="001B0B49" w:rsidRPr="00313C33">
        <w:rPr>
          <w:sz w:val="21"/>
        </w:rPr>
        <w:t xml:space="preserve">well-developed private and public-sector infrastructure </w:t>
      </w:r>
      <w:r>
        <w:rPr>
          <w:sz w:val="21"/>
        </w:rPr>
        <w:t xml:space="preserve">available </w:t>
      </w:r>
      <w:r w:rsidR="001B0B49" w:rsidRPr="00313C33">
        <w:rPr>
          <w:sz w:val="21"/>
        </w:rPr>
        <w:t xml:space="preserve">for </w:t>
      </w:r>
      <w:r w:rsidR="00C447C3" w:rsidRPr="00313C33">
        <w:rPr>
          <w:sz w:val="21"/>
        </w:rPr>
        <w:t>large-scale</w:t>
      </w:r>
      <w:r w:rsidR="001B0B49" w:rsidRPr="00313C33">
        <w:rPr>
          <w:sz w:val="21"/>
        </w:rPr>
        <w:t xml:space="preserve"> agriculture.  Produce distributors, packing sheds, warehouses, etc. serve</w:t>
      </w:r>
      <w:r>
        <w:rPr>
          <w:sz w:val="21"/>
        </w:rPr>
        <w:t>d</w:t>
      </w:r>
      <w:r w:rsidR="001B0B49" w:rsidRPr="00313C33">
        <w:rPr>
          <w:sz w:val="21"/>
        </w:rPr>
        <w:t xml:space="preserve"> large farmers adequately, particularly in the expo</w:t>
      </w:r>
      <w:r>
        <w:rPr>
          <w:sz w:val="21"/>
        </w:rPr>
        <w:t xml:space="preserve">rt arena. As a result, SC consumers were </w:t>
      </w:r>
      <w:r w:rsidR="001B0B49" w:rsidRPr="00313C33">
        <w:rPr>
          <w:sz w:val="21"/>
        </w:rPr>
        <w:t>spend</w:t>
      </w:r>
      <w:r>
        <w:rPr>
          <w:sz w:val="21"/>
        </w:rPr>
        <w:t>ing</w:t>
      </w:r>
      <w:r w:rsidR="001B0B49" w:rsidRPr="00313C33">
        <w:rPr>
          <w:sz w:val="21"/>
        </w:rPr>
        <w:t xml:space="preserve"> at least $7 billion per year on food with less than 10% originating on SC </w:t>
      </w:r>
      <w:r w:rsidR="001B0B49" w:rsidRPr="007F243E">
        <w:rPr>
          <w:sz w:val="21"/>
        </w:rPr>
        <w:t>farms</w:t>
      </w:r>
      <w:r w:rsidRPr="007F243E">
        <w:rPr>
          <w:sz w:val="21"/>
        </w:rPr>
        <w:t xml:space="preserve"> (2010)</w:t>
      </w:r>
      <w:r w:rsidR="001B0B49" w:rsidRPr="007F243E">
        <w:rPr>
          <w:sz w:val="21"/>
        </w:rPr>
        <w:t>.</w:t>
      </w:r>
      <w:r w:rsidR="001B0B49" w:rsidRPr="007F243E">
        <w:rPr>
          <w:rStyle w:val="FootnoteReference"/>
          <w:sz w:val="21"/>
        </w:rPr>
        <w:footnoteReference w:id="13"/>
      </w:r>
      <w:r w:rsidR="007F243E" w:rsidRPr="007F243E">
        <w:rPr>
          <w:sz w:val="21"/>
        </w:rPr>
        <w:t xml:space="preserve"> </w:t>
      </w:r>
      <w:r w:rsidR="005710F8">
        <w:rPr>
          <w:sz w:val="21"/>
        </w:rPr>
        <w:t>At the same time, o</w:t>
      </w:r>
      <w:r w:rsidR="001B0B49" w:rsidRPr="007F243E">
        <w:rPr>
          <w:sz w:val="21"/>
        </w:rPr>
        <w:t>ur stat</w:t>
      </w:r>
      <w:r w:rsidR="007F243E" w:rsidRPr="007F243E">
        <w:rPr>
          <w:sz w:val="21"/>
        </w:rPr>
        <w:t>e’s agricultural sector produced</w:t>
      </w:r>
      <w:r w:rsidR="001B0B49" w:rsidRPr="007F243E">
        <w:rPr>
          <w:sz w:val="21"/>
        </w:rPr>
        <w:t xml:space="preserve"> almost $3 billion worth of agricultural product.</w:t>
      </w:r>
      <w:r w:rsidR="001B0B49" w:rsidRPr="007F243E">
        <w:rPr>
          <w:rStyle w:val="FootnoteReference"/>
          <w:sz w:val="21"/>
        </w:rPr>
        <w:footnoteReference w:id="14"/>
      </w:r>
      <w:r w:rsidR="007F243E">
        <w:rPr>
          <w:sz w:val="21"/>
        </w:rPr>
        <w:t xml:space="preserve"> Producers frequently found</w:t>
      </w:r>
      <w:r w:rsidR="001B0B49" w:rsidRPr="007F243E">
        <w:rPr>
          <w:sz w:val="21"/>
        </w:rPr>
        <w:t xml:space="preserve"> it more convenient to use the pre-exis</w:t>
      </w:r>
      <w:r w:rsidR="007F243E">
        <w:rPr>
          <w:sz w:val="21"/>
        </w:rPr>
        <w:t>ting infrastructure that carrie</w:t>
      </w:r>
      <w:r w:rsidR="005710F8">
        <w:rPr>
          <w:sz w:val="21"/>
        </w:rPr>
        <w:t>s</w:t>
      </w:r>
      <w:r w:rsidR="001B0B49" w:rsidRPr="007F243E">
        <w:rPr>
          <w:sz w:val="21"/>
        </w:rPr>
        <w:t xml:space="preserve"> our local product </w:t>
      </w:r>
      <w:r w:rsidR="001B0B49" w:rsidRPr="00313C33">
        <w:rPr>
          <w:sz w:val="21"/>
        </w:rPr>
        <w:t>efficiently and cheaply across state lines.</w:t>
      </w:r>
      <w:r w:rsidR="007F243E">
        <w:rPr>
          <w:sz w:val="21"/>
        </w:rPr>
        <w:t xml:space="preserve"> Unfo</w:t>
      </w:r>
      <w:r w:rsidR="005710F8">
        <w:rPr>
          <w:sz w:val="21"/>
        </w:rPr>
        <w:t>rtunately, this trend of exporting most raw produce out of state remains</w:t>
      </w:r>
      <w:r w:rsidR="007F243E">
        <w:rPr>
          <w:sz w:val="21"/>
        </w:rPr>
        <w:t xml:space="preserve"> </w:t>
      </w:r>
      <w:r w:rsidR="005710F8">
        <w:rPr>
          <w:sz w:val="21"/>
        </w:rPr>
        <w:t xml:space="preserve">the case </w:t>
      </w:r>
      <w:r w:rsidR="007F243E">
        <w:rPr>
          <w:sz w:val="21"/>
        </w:rPr>
        <w:t>today.</w:t>
      </w:r>
      <w:r w:rsidR="001B0B49" w:rsidRPr="00313C33">
        <w:rPr>
          <w:sz w:val="21"/>
        </w:rPr>
        <w:t xml:space="preserve"> </w:t>
      </w:r>
    </w:p>
    <w:p w:rsidR="001B0B49" w:rsidRPr="00313C33" w:rsidRDefault="001B0B49" w:rsidP="0023028B">
      <w:pPr>
        <w:spacing w:line="240" w:lineRule="auto"/>
        <w:ind w:firstLine="720"/>
        <w:rPr>
          <w:rFonts w:ascii="Times New Roman" w:hAnsi="Times New Roman"/>
          <w:sz w:val="21"/>
        </w:rPr>
      </w:pPr>
      <w:r w:rsidRPr="00313C33">
        <w:rPr>
          <w:rFonts w:ascii="Times New Roman" w:hAnsi="Times New Roman"/>
          <w:sz w:val="21"/>
        </w:rPr>
        <w:t>Small-scale loca</w:t>
      </w:r>
      <w:r w:rsidR="007F243E">
        <w:rPr>
          <w:rFonts w:ascii="Times New Roman" w:hAnsi="Times New Roman"/>
          <w:sz w:val="21"/>
        </w:rPr>
        <w:t xml:space="preserve">l operators </w:t>
      </w:r>
      <w:r w:rsidR="005710F8">
        <w:rPr>
          <w:rFonts w:ascii="Times New Roman" w:hAnsi="Times New Roman"/>
          <w:sz w:val="21"/>
        </w:rPr>
        <w:t xml:space="preserve">wishing to sell produce locally </w:t>
      </w:r>
      <w:r w:rsidR="007F243E">
        <w:rPr>
          <w:rFonts w:ascii="Times New Roman" w:hAnsi="Times New Roman"/>
          <w:sz w:val="21"/>
        </w:rPr>
        <w:t xml:space="preserve">are oftentimes limited </w:t>
      </w:r>
      <w:r w:rsidRPr="00313C33">
        <w:rPr>
          <w:rFonts w:ascii="Times New Roman" w:hAnsi="Times New Roman"/>
          <w:sz w:val="21"/>
        </w:rPr>
        <w:t xml:space="preserve">to </w:t>
      </w:r>
      <w:r w:rsidR="007428CF" w:rsidRPr="00313C33">
        <w:rPr>
          <w:rFonts w:ascii="Times New Roman" w:hAnsi="Times New Roman"/>
          <w:sz w:val="21"/>
        </w:rPr>
        <w:t>roadside</w:t>
      </w:r>
      <w:r w:rsidRPr="00313C33">
        <w:rPr>
          <w:rFonts w:ascii="Times New Roman" w:hAnsi="Times New Roman"/>
          <w:sz w:val="21"/>
        </w:rPr>
        <w:t xml:space="preserve"> stands, undependable pickup trucks, unknown buyers and markets, and unpredictable and uncontrollable prices.  Buyers, like restaurants, grocery stores and families, experience a corresponding disconnect.  They are unable to purchase local produce in predictable quantity and quality.</w:t>
      </w:r>
    </w:p>
    <w:p w:rsidR="001C728A" w:rsidRDefault="001B0B49" w:rsidP="001B0B49">
      <w:pPr>
        <w:ind w:firstLine="720"/>
        <w:rPr>
          <w:rFonts w:ascii="Times New Roman" w:hAnsi="Times New Roman"/>
          <w:sz w:val="21"/>
        </w:rPr>
      </w:pPr>
      <w:r w:rsidRPr="00313C33">
        <w:rPr>
          <w:rFonts w:ascii="Times New Roman" w:hAnsi="Times New Roman"/>
          <w:sz w:val="21"/>
        </w:rPr>
        <w:t>The miss</w:t>
      </w:r>
      <w:r w:rsidR="006F37DB">
        <w:rPr>
          <w:rFonts w:ascii="Times New Roman" w:hAnsi="Times New Roman"/>
          <w:sz w:val="21"/>
        </w:rPr>
        <w:t xml:space="preserve">ing links are local food </w:t>
      </w:r>
      <w:r w:rsidR="00C447C3">
        <w:rPr>
          <w:rFonts w:ascii="Times New Roman" w:hAnsi="Times New Roman"/>
          <w:sz w:val="21"/>
        </w:rPr>
        <w:t>hub</w:t>
      </w:r>
      <w:r w:rsidRPr="00313C33">
        <w:rPr>
          <w:rFonts w:ascii="Times New Roman" w:hAnsi="Times New Roman"/>
          <w:sz w:val="21"/>
        </w:rPr>
        <w:t xml:space="preserve"> centers designed to serve small farmers, located in proximity to metropolitan markets.  These centers could not only serve as points of collection and distribution, they could perform clearinghouse functions, matching buyers with sellers, establishing fair prices and providing </w:t>
      </w:r>
      <w:r w:rsidR="007F243E">
        <w:rPr>
          <w:rFonts w:ascii="Times New Roman" w:hAnsi="Times New Roman"/>
          <w:sz w:val="21"/>
        </w:rPr>
        <w:t xml:space="preserve">marketing services.  They can </w:t>
      </w:r>
      <w:r w:rsidRPr="00313C33">
        <w:rPr>
          <w:rFonts w:ascii="Times New Roman" w:hAnsi="Times New Roman"/>
          <w:sz w:val="21"/>
        </w:rPr>
        <w:t xml:space="preserve">also provide space for product processing, allowing producers or others to add value to produce within the community. </w:t>
      </w:r>
    </w:p>
    <w:p w:rsidR="007F243E" w:rsidRDefault="001C728A" w:rsidP="001C728A">
      <w:pPr>
        <w:spacing w:after="0" w:line="240" w:lineRule="auto"/>
        <w:ind w:left="100" w:right="57" w:firstLine="620"/>
        <w:rPr>
          <w:rFonts w:ascii="Times New Roman" w:eastAsia="Times New Roman" w:hAnsi="Times New Roman" w:cs="Times New Roman"/>
          <w:spacing w:val="3"/>
          <w:sz w:val="21"/>
          <w:szCs w:val="21"/>
        </w:rPr>
      </w:pPr>
      <w:r w:rsidRPr="008F496E">
        <w:rPr>
          <w:rFonts w:ascii="Times New Roman" w:eastAsia="Times New Roman" w:hAnsi="Times New Roman" w:cs="Times New Roman"/>
          <w:spacing w:val="2"/>
          <w:sz w:val="21"/>
          <w:szCs w:val="21"/>
        </w:rPr>
        <w:t>Foo</w:t>
      </w:r>
      <w:r w:rsidRPr="008F496E">
        <w:rPr>
          <w:rFonts w:ascii="Times New Roman" w:eastAsia="Times New Roman" w:hAnsi="Times New Roman" w:cs="Times New Roman"/>
          <w:sz w:val="21"/>
          <w:szCs w:val="21"/>
        </w:rPr>
        <w:t>d</w:t>
      </w:r>
      <w:r w:rsidRPr="008F496E">
        <w:rPr>
          <w:rFonts w:ascii="Times New Roman" w:eastAsia="Times New Roman" w:hAnsi="Times New Roman" w:cs="Times New Roman"/>
          <w:spacing w:val="31"/>
          <w:sz w:val="21"/>
          <w:szCs w:val="21"/>
        </w:rPr>
        <w:t xml:space="preserve"> </w:t>
      </w:r>
      <w:r w:rsidRPr="008F496E">
        <w:rPr>
          <w:rFonts w:ascii="Times New Roman" w:eastAsia="Times New Roman" w:hAnsi="Times New Roman" w:cs="Times New Roman"/>
          <w:spacing w:val="2"/>
          <w:sz w:val="21"/>
          <w:szCs w:val="21"/>
        </w:rPr>
        <w:t>hub</w:t>
      </w:r>
      <w:r w:rsidRPr="008F496E">
        <w:rPr>
          <w:rFonts w:ascii="Times New Roman" w:eastAsia="Times New Roman" w:hAnsi="Times New Roman" w:cs="Times New Roman"/>
          <w:sz w:val="21"/>
          <w:szCs w:val="21"/>
        </w:rPr>
        <w:t>s</w:t>
      </w:r>
      <w:r w:rsidRPr="008F496E">
        <w:rPr>
          <w:rFonts w:ascii="Times New Roman" w:eastAsia="Times New Roman" w:hAnsi="Times New Roman" w:cs="Times New Roman"/>
          <w:spacing w:val="30"/>
          <w:sz w:val="21"/>
          <w:szCs w:val="21"/>
        </w:rPr>
        <w:t xml:space="preserve"> </w:t>
      </w:r>
      <w:r w:rsidRPr="008F496E">
        <w:rPr>
          <w:rFonts w:ascii="Times New Roman" w:eastAsia="Times New Roman" w:hAnsi="Times New Roman" w:cs="Times New Roman"/>
          <w:spacing w:val="2"/>
          <w:sz w:val="21"/>
          <w:szCs w:val="21"/>
        </w:rPr>
        <w:t>a</w:t>
      </w:r>
      <w:r w:rsidRPr="008F496E">
        <w:rPr>
          <w:rFonts w:ascii="Times New Roman" w:eastAsia="Times New Roman" w:hAnsi="Times New Roman" w:cs="Times New Roman"/>
          <w:spacing w:val="1"/>
          <w:sz w:val="21"/>
          <w:szCs w:val="21"/>
        </w:rPr>
        <w:t>r</w:t>
      </w:r>
      <w:r w:rsidRPr="008F496E">
        <w:rPr>
          <w:rFonts w:ascii="Times New Roman" w:eastAsia="Times New Roman" w:hAnsi="Times New Roman" w:cs="Times New Roman"/>
          <w:sz w:val="21"/>
          <w:szCs w:val="21"/>
        </w:rPr>
        <w:t>e</w:t>
      </w:r>
      <w:r w:rsidRPr="008F496E">
        <w:rPr>
          <w:rFonts w:ascii="Times New Roman" w:eastAsia="Times New Roman" w:hAnsi="Times New Roman" w:cs="Times New Roman"/>
          <w:spacing w:val="27"/>
          <w:sz w:val="21"/>
          <w:szCs w:val="21"/>
        </w:rPr>
        <w:t xml:space="preserve"> </w:t>
      </w:r>
      <w:r w:rsidRPr="008F496E">
        <w:rPr>
          <w:rFonts w:ascii="Times New Roman" w:eastAsia="Times New Roman" w:hAnsi="Times New Roman" w:cs="Times New Roman"/>
          <w:sz w:val="21"/>
          <w:szCs w:val="21"/>
        </w:rPr>
        <w:t>a</w:t>
      </w:r>
      <w:r w:rsidRPr="008F496E">
        <w:rPr>
          <w:rFonts w:ascii="Times New Roman" w:eastAsia="Times New Roman" w:hAnsi="Times New Roman" w:cs="Times New Roman"/>
          <w:spacing w:val="24"/>
          <w:sz w:val="21"/>
          <w:szCs w:val="21"/>
        </w:rPr>
        <w:t xml:space="preserve"> </w:t>
      </w:r>
      <w:r w:rsidRPr="008F496E">
        <w:rPr>
          <w:rFonts w:ascii="Times New Roman" w:eastAsia="Times New Roman" w:hAnsi="Times New Roman" w:cs="Times New Roman"/>
          <w:spacing w:val="2"/>
          <w:sz w:val="21"/>
          <w:szCs w:val="21"/>
        </w:rPr>
        <w:t>c</w:t>
      </w:r>
      <w:r w:rsidRPr="008F496E">
        <w:rPr>
          <w:rFonts w:ascii="Times New Roman" w:eastAsia="Times New Roman" w:hAnsi="Times New Roman" w:cs="Times New Roman"/>
          <w:spacing w:val="1"/>
          <w:sz w:val="21"/>
          <w:szCs w:val="21"/>
        </w:rPr>
        <w:t>riti</w:t>
      </w:r>
      <w:r w:rsidRPr="008F496E">
        <w:rPr>
          <w:rFonts w:ascii="Times New Roman" w:eastAsia="Times New Roman" w:hAnsi="Times New Roman" w:cs="Times New Roman"/>
          <w:spacing w:val="2"/>
          <w:sz w:val="21"/>
          <w:szCs w:val="21"/>
        </w:rPr>
        <w:t>ca</w:t>
      </w:r>
      <w:r w:rsidRPr="008F496E">
        <w:rPr>
          <w:rFonts w:ascii="Times New Roman" w:eastAsia="Times New Roman" w:hAnsi="Times New Roman" w:cs="Times New Roman"/>
          <w:sz w:val="21"/>
          <w:szCs w:val="21"/>
        </w:rPr>
        <w:t>l</w:t>
      </w:r>
      <w:r w:rsidRPr="008F496E">
        <w:rPr>
          <w:rFonts w:ascii="Times New Roman" w:eastAsia="Times New Roman" w:hAnsi="Times New Roman" w:cs="Times New Roman"/>
          <w:spacing w:val="34"/>
          <w:sz w:val="21"/>
          <w:szCs w:val="21"/>
        </w:rPr>
        <w:t xml:space="preserve"> </w:t>
      </w:r>
      <w:r w:rsidRPr="008F496E">
        <w:rPr>
          <w:rFonts w:ascii="Times New Roman" w:eastAsia="Times New Roman" w:hAnsi="Times New Roman" w:cs="Times New Roman"/>
          <w:spacing w:val="2"/>
          <w:sz w:val="21"/>
          <w:szCs w:val="21"/>
        </w:rPr>
        <w:t>p</w:t>
      </w:r>
      <w:r w:rsidRPr="008F496E">
        <w:rPr>
          <w:rFonts w:ascii="Times New Roman" w:eastAsia="Times New Roman" w:hAnsi="Times New Roman" w:cs="Times New Roman"/>
          <w:spacing w:val="1"/>
          <w:sz w:val="21"/>
          <w:szCs w:val="21"/>
        </w:rPr>
        <w:t>i</w:t>
      </w:r>
      <w:r w:rsidRPr="008F496E">
        <w:rPr>
          <w:rFonts w:ascii="Times New Roman" w:eastAsia="Times New Roman" w:hAnsi="Times New Roman" w:cs="Times New Roman"/>
          <w:spacing w:val="2"/>
          <w:sz w:val="21"/>
          <w:szCs w:val="21"/>
        </w:rPr>
        <w:t>ec</w:t>
      </w:r>
      <w:r w:rsidRPr="008F496E">
        <w:rPr>
          <w:rFonts w:ascii="Times New Roman" w:eastAsia="Times New Roman" w:hAnsi="Times New Roman" w:cs="Times New Roman"/>
          <w:sz w:val="21"/>
          <w:szCs w:val="21"/>
        </w:rPr>
        <w:t>e</w:t>
      </w:r>
      <w:r w:rsidRPr="008F496E">
        <w:rPr>
          <w:rFonts w:ascii="Times New Roman" w:eastAsia="Times New Roman" w:hAnsi="Times New Roman" w:cs="Times New Roman"/>
          <w:spacing w:val="31"/>
          <w:sz w:val="21"/>
          <w:szCs w:val="21"/>
        </w:rPr>
        <w:t xml:space="preserve"> </w:t>
      </w:r>
      <w:r w:rsidRPr="008F496E">
        <w:rPr>
          <w:rFonts w:ascii="Times New Roman" w:eastAsia="Times New Roman" w:hAnsi="Times New Roman" w:cs="Times New Roman"/>
          <w:spacing w:val="1"/>
          <w:sz w:val="21"/>
          <w:szCs w:val="21"/>
        </w:rPr>
        <w:t>i</w:t>
      </w:r>
      <w:r w:rsidRPr="008F496E">
        <w:rPr>
          <w:rFonts w:ascii="Times New Roman" w:eastAsia="Times New Roman" w:hAnsi="Times New Roman" w:cs="Times New Roman"/>
          <w:sz w:val="21"/>
          <w:szCs w:val="21"/>
        </w:rPr>
        <w:t>n</w:t>
      </w:r>
      <w:r w:rsidRPr="008F496E">
        <w:rPr>
          <w:rFonts w:ascii="Times New Roman" w:eastAsia="Times New Roman" w:hAnsi="Times New Roman" w:cs="Times New Roman"/>
          <w:spacing w:val="25"/>
          <w:sz w:val="21"/>
          <w:szCs w:val="21"/>
        </w:rPr>
        <w:t xml:space="preserve"> </w:t>
      </w:r>
      <w:r w:rsidRPr="008F496E">
        <w:rPr>
          <w:rFonts w:ascii="Times New Roman" w:eastAsia="Times New Roman" w:hAnsi="Times New Roman" w:cs="Times New Roman"/>
          <w:sz w:val="21"/>
          <w:szCs w:val="21"/>
        </w:rPr>
        <w:t>a</w:t>
      </w:r>
      <w:r w:rsidRPr="008F496E">
        <w:rPr>
          <w:rFonts w:ascii="Times New Roman" w:eastAsia="Times New Roman" w:hAnsi="Times New Roman" w:cs="Times New Roman"/>
          <w:spacing w:val="24"/>
          <w:sz w:val="21"/>
          <w:szCs w:val="21"/>
        </w:rPr>
        <w:t xml:space="preserve"> </w:t>
      </w:r>
      <w:r w:rsidRPr="008F496E">
        <w:rPr>
          <w:rFonts w:ascii="Times New Roman" w:eastAsia="Times New Roman" w:hAnsi="Times New Roman" w:cs="Times New Roman"/>
          <w:spacing w:val="2"/>
          <w:sz w:val="21"/>
          <w:szCs w:val="21"/>
        </w:rPr>
        <w:t>ne</w:t>
      </w:r>
      <w:r w:rsidRPr="008F496E">
        <w:rPr>
          <w:rFonts w:ascii="Times New Roman" w:eastAsia="Times New Roman" w:hAnsi="Times New Roman" w:cs="Times New Roman"/>
          <w:sz w:val="21"/>
          <w:szCs w:val="21"/>
        </w:rPr>
        <w:t>w</w:t>
      </w:r>
      <w:r w:rsidRPr="008F496E">
        <w:rPr>
          <w:rFonts w:ascii="Times New Roman" w:eastAsia="Times New Roman" w:hAnsi="Times New Roman" w:cs="Times New Roman"/>
          <w:spacing w:val="30"/>
          <w:sz w:val="21"/>
          <w:szCs w:val="21"/>
        </w:rPr>
        <w:t xml:space="preserve"> </w:t>
      </w:r>
      <w:r w:rsidRPr="008F496E">
        <w:rPr>
          <w:rFonts w:ascii="Times New Roman" w:eastAsia="Times New Roman" w:hAnsi="Times New Roman" w:cs="Times New Roman"/>
          <w:spacing w:val="2"/>
          <w:sz w:val="21"/>
          <w:szCs w:val="21"/>
        </w:rPr>
        <w:t>foo</w:t>
      </w:r>
      <w:r w:rsidRPr="008F496E">
        <w:rPr>
          <w:rFonts w:ascii="Times New Roman" w:eastAsia="Times New Roman" w:hAnsi="Times New Roman" w:cs="Times New Roman"/>
          <w:sz w:val="21"/>
          <w:szCs w:val="21"/>
        </w:rPr>
        <w:t>d</w:t>
      </w:r>
      <w:r w:rsidRPr="008F496E">
        <w:rPr>
          <w:rFonts w:ascii="Times New Roman" w:eastAsia="Times New Roman" w:hAnsi="Times New Roman" w:cs="Times New Roman"/>
          <w:spacing w:val="30"/>
          <w:sz w:val="21"/>
          <w:szCs w:val="21"/>
        </w:rPr>
        <w:t xml:space="preserve"> </w:t>
      </w:r>
      <w:r w:rsidRPr="008F496E">
        <w:rPr>
          <w:rFonts w:ascii="Times New Roman" w:eastAsia="Times New Roman" w:hAnsi="Times New Roman" w:cs="Times New Roman"/>
          <w:spacing w:val="2"/>
          <w:sz w:val="21"/>
          <w:szCs w:val="21"/>
        </w:rPr>
        <w:t>econo</w:t>
      </w:r>
      <w:r w:rsidRPr="008F496E">
        <w:rPr>
          <w:rFonts w:ascii="Times New Roman" w:eastAsia="Times New Roman" w:hAnsi="Times New Roman" w:cs="Times New Roman"/>
          <w:spacing w:val="3"/>
          <w:sz w:val="21"/>
          <w:szCs w:val="21"/>
        </w:rPr>
        <w:t>m</w:t>
      </w:r>
      <w:r w:rsidRPr="008F496E">
        <w:rPr>
          <w:rFonts w:ascii="Times New Roman" w:eastAsia="Times New Roman" w:hAnsi="Times New Roman" w:cs="Times New Roman"/>
          <w:spacing w:val="2"/>
          <w:sz w:val="21"/>
          <w:szCs w:val="21"/>
        </w:rPr>
        <w:t>y</w:t>
      </w:r>
      <w:r w:rsidRPr="008F496E">
        <w:rPr>
          <w:rFonts w:ascii="Times New Roman" w:eastAsia="Times New Roman" w:hAnsi="Times New Roman" w:cs="Times New Roman"/>
          <w:sz w:val="21"/>
          <w:szCs w:val="21"/>
        </w:rPr>
        <w:t>.</w:t>
      </w:r>
      <w:r w:rsidRPr="008F496E">
        <w:rPr>
          <w:rFonts w:ascii="Times New Roman" w:eastAsia="Times New Roman" w:hAnsi="Times New Roman" w:cs="Times New Roman"/>
          <w:spacing w:val="37"/>
          <w:sz w:val="21"/>
          <w:szCs w:val="21"/>
        </w:rPr>
        <w:t xml:space="preserve"> </w:t>
      </w:r>
      <w:r w:rsidRPr="008F496E">
        <w:rPr>
          <w:rFonts w:ascii="Times New Roman" w:eastAsia="Times New Roman" w:hAnsi="Times New Roman" w:cs="Times New Roman"/>
          <w:spacing w:val="4"/>
          <w:sz w:val="21"/>
          <w:szCs w:val="21"/>
        </w:rPr>
        <w:t>W</w:t>
      </w:r>
      <w:r w:rsidRPr="008F496E">
        <w:rPr>
          <w:rFonts w:ascii="Times New Roman" w:eastAsia="Times New Roman" w:hAnsi="Times New Roman" w:cs="Times New Roman"/>
          <w:spacing w:val="2"/>
          <w:sz w:val="21"/>
          <w:szCs w:val="21"/>
        </w:rPr>
        <w:t>h</w:t>
      </w:r>
      <w:r w:rsidRPr="008F496E">
        <w:rPr>
          <w:rFonts w:ascii="Times New Roman" w:eastAsia="Times New Roman" w:hAnsi="Times New Roman" w:cs="Times New Roman"/>
          <w:spacing w:val="1"/>
          <w:sz w:val="21"/>
          <w:szCs w:val="21"/>
        </w:rPr>
        <w:t>il</w:t>
      </w:r>
      <w:r w:rsidRPr="008F496E">
        <w:rPr>
          <w:rFonts w:ascii="Times New Roman" w:eastAsia="Times New Roman" w:hAnsi="Times New Roman" w:cs="Times New Roman"/>
          <w:sz w:val="21"/>
          <w:szCs w:val="21"/>
        </w:rPr>
        <w:t>e</w:t>
      </w:r>
      <w:r w:rsidRPr="008F496E">
        <w:rPr>
          <w:rFonts w:ascii="Times New Roman" w:eastAsia="Times New Roman" w:hAnsi="Times New Roman" w:cs="Times New Roman"/>
          <w:spacing w:val="32"/>
          <w:sz w:val="21"/>
          <w:szCs w:val="21"/>
        </w:rPr>
        <w:t xml:space="preserve"> </w:t>
      </w:r>
      <w:r w:rsidRPr="008F496E">
        <w:rPr>
          <w:rFonts w:ascii="Times New Roman" w:eastAsia="Times New Roman" w:hAnsi="Times New Roman" w:cs="Times New Roman"/>
          <w:spacing w:val="1"/>
          <w:sz w:val="21"/>
          <w:szCs w:val="21"/>
        </w:rPr>
        <w:t>t</w:t>
      </w:r>
      <w:r w:rsidRPr="008F496E">
        <w:rPr>
          <w:rFonts w:ascii="Times New Roman" w:eastAsia="Times New Roman" w:hAnsi="Times New Roman" w:cs="Times New Roman"/>
          <w:spacing w:val="2"/>
          <w:sz w:val="21"/>
          <w:szCs w:val="21"/>
        </w:rPr>
        <w:t>h</w:t>
      </w:r>
      <w:r w:rsidRPr="008F496E">
        <w:rPr>
          <w:rFonts w:ascii="Times New Roman" w:eastAsia="Times New Roman" w:hAnsi="Times New Roman" w:cs="Times New Roman"/>
          <w:sz w:val="21"/>
          <w:szCs w:val="21"/>
        </w:rPr>
        <w:t>e</w:t>
      </w:r>
      <w:r w:rsidRPr="008F496E">
        <w:rPr>
          <w:rFonts w:ascii="Times New Roman" w:eastAsia="Times New Roman" w:hAnsi="Times New Roman" w:cs="Times New Roman"/>
          <w:spacing w:val="27"/>
          <w:sz w:val="21"/>
          <w:szCs w:val="21"/>
        </w:rPr>
        <w:t xml:space="preserve"> </w:t>
      </w:r>
      <w:r w:rsidRPr="008F496E">
        <w:rPr>
          <w:rFonts w:ascii="Times New Roman" w:eastAsia="Times New Roman" w:hAnsi="Times New Roman" w:cs="Times New Roman"/>
          <w:spacing w:val="3"/>
          <w:sz w:val="21"/>
          <w:szCs w:val="21"/>
        </w:rPr>
        <w:t>U</w:t>
      </w:r>
      <w:r w:rsidRPr="008F496E">
        <w:rPr>
          <w:rFonts w:ascii="Times New Roman" w:eastAsia="Times New Roman" w:hAnsi="Times New Roman" w:cs="Times New Roman"/>
          <w:spacing w:val="2"/>
          <w:sz w:val="21"/>
          <w:szCs w:val="21"/>
        </w:rPr>
        <w:t>S</w:t>
      </w:r>
      <w:r w:rsidRPr="008F496E">
        <w:rPr>
          <w:rFonts w:ascii="Times New Roman" w:eastAsia="Times New Roman" w:hAnsi="Times New Roman" w:cs="Times New Roman"/>
          <w:spacing w:val="3"/>
          <w:sz w:val="21"/>
          <w:szCs w:val="21"/>
        </w:rPr>
        <w:t>DA</w:t>
      </w:r>
      <w:r w:rsidRPr="008F496E">
        <w:rPr>
          <w:rFonts w:ascii="Times New Roman" w:eastAsia="Times New Roman" w:hAnsi="Times New Roman" w:cs="Times New Roman"/>
          <w:spacing w:val="1"/>
          <w:sz w:val="21"/>
          <w:szCs w:val="21"/>
        </w:rPr>
        <w:t>’</w:t>
      </w:r>
      <w:r w:rsidRPr="008F496E">
        <w:rPr>
          <w:rFonts w:ascii="Times New Roman" w:eastAsia="Times New Roman" w:hAnsi="Times New Roman" w:cs="Times New Roman"/>
          <w:sz w:val="21"/>
          <w:szCs w:val="21"/>
        </w:rPr>
        <w:t>s</w:t>
      </w:r>
      <w:r w:rsidRPr="008F496E">
        <w:rPr>
          <w:rFonts w:ascii="Times New Roman" w:eastAsia="Times New Roman" w:hAnsi="Times New Roman" w:cs="Times New Roman"/>
          <w:spacing w:val="36"/>
          <w:sz w:val="21"/>
          <w:szCs w:val="21"/>
        </w:rPr>
        <w:t xml:space="preserve"> </w:t>
      </w:r>
      <w:r w:rsidRPr="008F496E">
        <w:rPr>
          <w:rFonts w:ascii="Times New Roman" w:eastAsia="Times New Roman" w:hAnsi="Times New Roman" w:cs="Times New Roman"/>
          <w:spacing w:val="3"/>
          <w:sz w:val="21"/>
          <w:szCs w:val="21"/>
        </w:rPr>
        <w:t>w</w:t>
      </w:r>
      <w:r w:rsidRPr="008F496E">
        <w:rPr>
          <w:rFonts w:ascii="Times New Roman" w:eastAsia="Times New Roman" w:hAnsi="Times New Roman" w:cs="Times New Roman"/>
          <w:spacing w:val="2"/>
          <w:sz w:val="21"/>
          <w:szCs w:val="21"/>
        </w:rPr>
        <w:t>o</w:t>
      </w:r>
      <w:r w:rsidRPr="008F496E">
        <w:rPr>
          <w:rFonts w:ascii="Times New Roman" w:eastAsia="Times New Roman" w:hAnsi="Times New Roman" w:cs="Times New Roman"/>
          <w:spacing w:val="1"/>
          <w:sz w:val="21"/>
          <w:szCs w:val="21"/>
        </w:rPr>
        <w:t>r</w:t>
      </w:r>
      <w:r w:rsidRPr="008F496E">
        <w:rPr>
          <w:rFonts w:ascii="Times New Roman" w:eastAsia="Times New Roman" w:hAnsi="Times New Roman" w:cs="Times New Roman"/>
          <w:spacing w:val="2"/>
          <w:sz w:val="21"/>
          <w:szCs w:val="21"/>
        </w:rPr>
        <w:t>k</w:t>
      </w:r>
      <w:r w:rsidRPr="008F496E">
        <w:rPr>
          <w:rFonts w:ascii="Times New Roman" w:eastAsia="Times New Roman" w:hAnsi="Times New Roman" w:cs="Times New Roman"/>
          <w:spacing w:val="1"/>
          <w:sz w:val="21"/>
          <w:szCs w:val="21"/>
        </w:rPr>
        <w:t>i</w:t>
      </w:r>
      <w:r w:rsidRPr="008F496E">
        <w:rPr>
          <w:rFonts w:ascii="Times New Roman" w:eastAsia="Times New Roman" w:hAnsi="Times New Roman" w:cs="Times New Roman"/>
          <w:spacing w:val="2"/>
          <w:sz w:val="21"/>
          <w:szCs w:val="21"/>
        </w:rPr>
        <w:t>n</w:t>
      </w:r>
      <w:r w:rsidRPr="008F496E">
        <w:rPr>
          <w:rFonts w:ascii="Times New Roman" w:eastAsia="Times New Roman" w:hAnsi="Times New Roman" w:cs="Times New Roman"/>
          <w:sz w:val="21"/>
          <w:szCs w:val="21"/>
        </w:rPr>
        <w:t>g</w:t>
      </w:r>
      <w:r w:rsidRPr="008F496E">
        <w:rPr>
          <w:rFonts w:ascii="Times New Roman" w:eastAsia="Times New Roman" w:hAnsi="Times New Roman" w:cs="Times New Roman"/>
          <w:spacing w:val="37"/>
          <w:sz w:val="21"/>
          <w:szCs w:val="21"/>
        </w:rPr>
        <w:t xml:space="preserve"> </w:t>
      </w:r>
      <w:r w:rsidRPr="008F496E">
        <w:rPr>
          <w:rFonts w:ascii="Times New Roman" w:eastAsia="Times New Roman" w:hAnsi="Times New Roman" w:cs="Times New Roman"/>
          <w:spacing w:val="2"/>
          <w:sz w:val="21"/>
          <w:szCs w:val="21"/>
        </w:rPr>
        <w:t>de</w:t>
      </w:r>
      <w:r w:rsidRPr="008F496E">
        <w:rPr>
          <w:rFonts w:ascii="Times New Roman" w:eastAsia="Times New Roman" w:hAnsi="Times New Roman" w:cs="Times New Roman"/>
          <w:spacing w:val="1"/>
          <w:sz w:val="21"/>
          <w:szCs w:val="21"/>
        </w:rPr>
        <w:t>fi</w:t>
      </w:r>
      <w:r w:rsidRPr="008F496E">
        <w:rPr>
          <w:rFonts w:ascii="Times New Roman" w:eastAsia="Times New Roman" w:hAnsi="Times New Roman" w:cs="Times New Roman"/>
          <w:spacing w:val="2"/>
          <w:sz w:val="21"/>
          <w:szCs w:val="21"/>
        </w:rPr>
        <w:t>n</w:t>
      </w:r>
      <w:r w:rsidRPr="008F496E">
        <w:rPr>
          <w:rFonts w:ascii="Times New Roman" w:eastAsia="Times New Roman" w:hAnsi="Times New Roman" w:cs="Times New Roman"/>
          <w:spacing w:val="1"/>
          <w:sz w:val="21"/>
          <w:szCs w:val="21"/>
        </w:rPr>
        <w:t>iti</w:t>
      </w:r>
      <w:r w:rsidRPr="008F496E">
        <w:rPr>
          <w:rFonts w:ascii="Times New Roman" w:eastAsia="Times New Roman" w:hAnsi="Times New Roman" w:cs="Times New Roman"/>
          <w:spacing w:val="2"/>
          <w:sz w:val="21"/>
          <w:szCs w:val="21"/>
        </w:rPr>
        <w:t>o</w:t>
      </w:r>
      <w:r w:rsidRPr="008F496E">
        <w:rPr>
          <w:rFonts w:ascii="Times New Roman" w:eastAsia="Times New Roman" w:hAnsi="Times New Roman" w:cs="Times New Roman"/>
          <w:sz w:val="21"/>
          <w:szCs w:val="21"/>
        </w:rPr>
        <w:t>n</w:t>
      </w:r>
      <w:r w:rsidRPr="008F496E">
        <w:rPr>
          <w:rFonts w:ascii="Times New Roman" w:eastAsia="Times New Roman" w:hAnsi="Times New Roman" w:cs="Times New Roman"/>
          <w:spacing w:val="39"/>
          <w:sz w:val="21"/>
          <w:szCs w:val="21"/>
        </w:rPr>
        <w:t xml:space="preserve"> </w:t>
      </w:r>
      <w:r w:rsidRPr="008F496E">
        <w:rPr>
          <w:rFonts w:ascii="Times New Roman" w:eastAsia="Times New Roman" w:hAnsi="Times New Roman" w:cs="Times New Roman"/>
          <w:spacing w:val="2"/>
          <w:sz w:val="21"/>
          <w:szCs w:val="21"/>
        </w:rPr>
        <w:t>o</w:t>
      </w:r>
      <w:r w:rsidRPr="008F496E">
        <w:rPr>
          <w:rFonts w:ascii="Times New Roman" w:eastAsia="Times New Roman" w:hAnsi="Times New Roman" w:cs="Times New Roman"/>
          <w:sz w:val="21"/>
          <w:szCs w:val="21"/>
        </w:rPr>
        <w:t>f</w:t>
      </w:r>
      <w:r w:rsidRPr="008F496E">
        <w:rPr>
          <w:rFonts w:ascii="Times New Roman" w:eastAsia="Times New Roman" w:hAnsi="Times New Roman" w:cs="Times New Roman"/>
          <w:spacing w:val="24"/>
          <w:sz w:val="21"/>
          <w:szCs w:val="21"/>
        </w:rPr>
        <w:t xml:space="preserve"> </w:t>
      </w:r>
      <w:r w:rsidRPr="008F496E">
        <w:rPr>
          <w:rFonts w:ascii="Times New Roman" w:eastAsia="Times New Roman" w:hAnsi="Times New Roman" w:cs="Times New Roman"/>
          <w:sz w:val="21"/>
          <w:szCs w:val="21"/>
        </w:rPr>
        <w:t>a</w:t>
      </w:r>
      <w:r w:rsidRPr="008F496E">
        <w:rPr>
          <w:rFonts w:ascii="Times New Roman" w:eastAsia="Times New Roman" w:hAnsi="Times New Roman" w:cs="Times New Roman"/>
          <w:spacing w:val="24"/>
          <w:sz w:val="21"/>
          <w:szCs w:val="21"/>
        </w:rPr>
        <w:t xml:space="preserve"> </w:t>
      </w:r>
      <w:r w:rsidRPr="008F496E">
        <w:rPr>
          <w:rFonts w:ascii="Times New Roman" w:eastAsia="Times New Roman" w:hAnsi="Times New Roman" w:cs="Times New Roman"/>
          <w:spacing w:val="1"/>
          <w:w w:val="102"/>
          <w:sz w:val="21"/>
          <w:szCs w:val="21"/>
        </w:rPr>
        <w:t>f</w:t>
      </w:r>
      <w:r w:rsidRPr="008F496E">
        <w:rPr>
          <w:rFonts w:ascii="Times New Roman" w:eastAsia="Times New Roman" w:hAnsi="Times New Roman" w:cs="Times New Roman"/>
          <w:spacing w:val="2"/>
          <w:w w:val="102"/>
          <w:sz w:val="21"/>
          <w:szCs w:val="21"/>
        </w:rPr>
        <w:t>oo</w:t>
      </w:r>
      <w:r w:rsidRPr="008F496E">
        <w:rPr>
          <w:rFonts w:ascii="Times New Roman" w:eastAsia="Times New Roman" w:hAnsi="Times New Roman" w:cs="Times New Roman"/>
          <w:w w:val="102"/>
          <w:sz w:val="21"/>
          <w:szCs w:val="21"/>
        </w:rPr>
        <w:t xml:space="preserve">d </w:t>
      </w:r>
      <w:r w:rsidRPr="008F496E">
        <w:rPr>
          <w:rFonts w:ascii="Times New Roman" w:eastAsia="Times New Roman" w:hAnsi="Times New Roman" w:cs="Times New Roman"/>
          <w:spacing w:val="2"/>
          <w:sz w:val="21"/>
          <w:szCs w:val="21"/>
        </w:rPr>
        <w:t>hu</w:t>
      </w:r>
      <w:r w:rsidRPr="008F496E">
        <w:rPr>
          <w:rFonts w:ascii="Times New Roman" w:eastAsia="Times New Roman" w:hAnsi="Times New Roman" w:cs="Times New Roman"/>
          <w:sz w:val="21"/>
          <w:szCs w:val="21"/>
        </w:rPr>
        <w:t>b</w:t>
      </w:r>
      <w:r w:rsidRPr="008F496E">
        <w:rPr>
          <w:rFonts w:ascii="Times New Roman" w:eastAsia="Times New Roman" w:hAnsi="Times New Roman" w:cs="Times New Roman"/>
          <w:spacing w:val="50"/>
          <w:sz w:val="21"/>
          <w:szCs w:val="21"/>
        </w:rPr>
        <w:t xml:space="preserve"> </w:t>
      </w:r>
      <w:r w:rsidRPr="008F496E">
        <w:rPr>
          <w:rFonts w:ascii="Times New Roman" w:eastAsia="Times New Roman" w:hAnsi="Times New Roman" w:cs="Times New Roman"/>
          <w:spacing w:val="1"/>
          <w:sz w:val="21"/>
          <w:szCs w:val="21"/>
        </w:rPr>
        <w:t>i</w:t>
      </w:r>
      <w:r w:rsidRPr="008F496E">
        <w:rPr>
          <w:rFonts w:ascii="Times New Roman" w:eastAsia="Times New Roman" w:hAnsi="Times New Roman" w:cs="Times New Roman"/>
          <w:sz w:val="21"/>
          <w:szCs w:val="21"/>
        </w:rPr>
        <w:t>s</w:t>
      </w:r>
      <w:r w:rsidRPr="008F496E">
        <w:rPr>
          <w:rFonts w:ascii="Times New Roman" w:eastAsia="Times New Roman" w:hAnsi="Times New Roman" w:cs="Times New Roman"/>
          <w:spacing w:val="45"/>
          <w:sz w:val="21"/>
          <w:szCs w:val="21"/>
        </w:rPr>
        <w:t xml:space="preserve"> </w:t>
      </w:r>
      <w:r w:rsidRPr="008F496E">
        <w:rPr>
          <w:rFonts w:ascii="Times New Roman" w:eastAsia="Times New Roman" w:hAnsi="Times New Roman" w:cs="Times New Roman"/>
          <w:spacing w:val="2"/>
          <w:sz w:val="21"/>
          <w:szCs w:val="21"/>
        </w:rPr>
        <w:t>“</w:t>
      </w:r>
      <w:r w:rsidRPr="008F496E">
        <w:rPr>
          <w:rFonts w:ascii="Times New Roman" w:eastAsia="Times New Roman" w:hAnsi="Times New Roman" w:cs="Times New Roman"/>
          <w:sz w:val="21"/>
          <w:szCs w:val="21"/>
        </w:rPr>
        <w:t>a</w:t>
      </w:r>
      <w:r w:rsidRPr="008F496E">
        <w:rPr>
          <w:rFonts w:ascii="Times New Roman" w:eastAsia="Times New Roman" w:hAnsi="Times New Roman" w:cs="Times New Roman"/>
          <w:spacing w:val="46"/>
          <w:sz w:val="21"/>
          <w:szCs w:val="21"/>
        </w:rPr>
        <w:t xml:space="preserve"> </w:t>
      </w:r>
      <w:r w:rsidRPr="008F496E">
        <w:rPr>
          <w:rFonts w:ascii="Times New Roman" w:eastAsia="Times New Roman" w:hAnsi="Times New Roman" w:cs="Times New Roman"/>
          <w:spacing w:val="2"/>
          <w:sz w:val="21"/>
          <w:szCs w:val="21"/>
        </w:rPr>
        <w:t>cen</w:t>
      </w:r>
      <w:r w:rsidRPr="008F496E">
        <w:rPr>
          <w:rFonts w:ascii="Times New Roman" w:eastAsia="Times New Roman" w:hAnsi="Times New Roman" w:cs="Times New Roman"/>
          <w:spacing w:val="1"/>
          <w:sz w:val="21"/>
          <w:szCs w:val="21"/>
        </w:rPr>
        <w:t>tr</w:t>
      </w:r>
      <w:r w:rsidRPr="008F496E">
        <w:rPr>
          <w:rFonts w:ascii="Times New Roman" w:eastAsia="Times New Roman" w:hAnsi="Times New Roman" w:cs="Times New Roman"/>
          <w:spacing w:val="2"/>
          <w:sz w:val="21"/>
          <w:szCs w:val="21"/>
        </w:rPr>
        <w:t>a</w:t>
      </w:r>
      <w:r w:rsidRPr="008F496E">
        <w:rPr>
          <w:rFonts w:ascii="Times New Roman" w:eastAsia="Times New Roman" w:hAnsi="Times New Roman" w:cs="Times New Roman"/>
          <w:spacing w:val="1"/>
          <w:sz w:val="21"/>
          <w:szCs w:val="21"/>
        </w:rPr>
        <w:t>ll</w:t>
      </w:r>
      <w:r w:rsidRPr="008F496E">
        <w:rPr>
          <w:rFonts w:ascii="Times New Roman" w:eastAsia="Times New Roman" w:hAnsi="Times New Roman" w:cs="Times New Roman"/>
          <w:sz w:val="21"/>
          <w:szCs w:val="21"/>
        </w:rPr>
        <w:t>y</w:t>
      </w:r>
      <w:r w:rsidRPr="008F496E">
        <w:rPr>
          <w:rFonts w:ascii="Times New Roman" w:eastAsia="Times New Roman" w:hAnsi="Times New Roman" w:cs="Times New Roman"/>
          <w:spacing w:val="6"/>
          <w:sz w:val="21"/>
          <w:szCs w:val="21"/>
        </w:rPr>
        <w:t xml:space="preserve"> </w:t>
      </w:r>
      <w:r w:rsidRPr="008F496E">
        <w:rPr>
          <w:rFonts w:ascii="Times New Roman" w:eastAsia="Times New Roman" w:hAnsi="Times New Roman" w:cs="Times New Roman"/>
          <w:spacing w:val="1"/>
          <w:sz w:val="21"/>
          <w:szCs w:val="21"/>
        </w:rPr>
        <w:t>l</w:t>
      </w:r>
      <w:r w:rsidRPr="008F496E">
        <w:rPr>
          <w:rFonts w:ascii="Times New Roman" w:eastAsia="Times New Roman" w:hAnsi="Times New Roman" w:cs="Times New Roman"/>
          <w:spacing w:val="2"/>
          <w:sz w:val="21"/>
          <w:szCs w:val="21"/>
        </w:rPr>
        <w:t>oca</w:t>
      </w:r>
      <w:r w:rsidRPr="008F496E">
        <w:rPr>
          <w:rFonts w:ascii="Times New Roman" w:eastAsia="Times New Roman" w:hAnsi="Times New Roman" w:cs="Times New Roman"/>
          <w:spacing w:val="1"/>
          <w:sz w:val="21"/>
          <w:szCs w:val="21"/>
        </w:rPr>
        <w:t>t</w:t>
      </w:r>
      <w:r w:rsidRPr="008F496E">
        <w:rPr>
          <w:rFonts w:ascii="Times New Roman" w:eastAsia="Times New Roman" w:hAnsi="Times New Roman" w:cs="Times New Roman"/>
          <w:spacing w:val="2"/>
          <w:sz w:val="21"/>
          <w:szCs w:val="21"/>
        </w:rPr>
        <w:t>e</w:t>
      </w:r>
      <w:r w:rsidRPr="008F496E">
        <w:rPr>
          <w:rFonts w:ascii="Times New Roman" w:eastAsia="Times New Roman" w:hAnsi="Times New Roman" w:cs="Times New Roman"/>
          <w:sz w:val="21"/>
          <w:szCs w:val="21"/>
        </w:rPr>
        <w:t xml:space="preserve">d </w:t>
      </w:r>
      <w:r w:rsidRPr="008F496E">
        <w:rPr>
          <w:rFonts w:ascii="Times New Roman" w:eastAsia="Times New Roman" w:hAnsi="Times New Roman" w:cs="Times New Roman"/>
          <w:spacing w:val="2"/>
          <w:sz w:val="21"/>
          <w:szCs w:val="21"/>
        </w:rPr>
        <w:t>fac</w:t>
      </w:r>
      <w:r w:rsidRPr="008F496E">
        <w:rPr>
          <w:rFonts w:ascii="Times New Roman" w:eastAsia="Times New Roman" w:hAnsi="Times New Roman" w:cs="Times New Roman"/>
          <w:spacing w:val="1"/>
          <w:sz w:val="21"/>
          <w:szCs w:val="21"/>
        </w:rPr>
        <w:t>ilit</w:t>
      </w:r>
      <w:r w:rsidRPr="008F496E">
        <w:rPr>
          <w:rFonts w:ascii="Times New Roman" w:eastAsia="Times New Roman" w:hAnsi="Times New Roman" w:cs="Times New Roman"/>
          <w:sz w:val="21"/>
          <w:szCs w:val="21"/>
        </w:rPr>
        <w:t xml:space="preserve">y </w:t>
      </w:r>
      <w:r w:rsidRPr="008F496E">
        <w:rPr>
          <w:rFonts w:ascii="Times New Roman" w:eastAsia="Times New Roman" w:hAnsi="Times New Roman" w:cs="Times New Roman"/>
          <w:spacing w:val="3"/>
          <w:sz w:val="21"/>
          <w:szCs w:val="21"/>
        </w:rPr>
        <w:t>w</w:t>
      </w:r>
      <w:r w:rsidRPr="008F496E">
        <w:rPr>
          <w:rFonts w:ascii="Times New Roman" w:eastAsia="Times New Roman" w:hAnsi="Times New Roman" w:cs="Times New Roman"/>
          <w:spacing w:val="1"/>
          <w:sz w:val="21"/>
          <w:szCs w:val="21"/>
        </w:rPr>
        <w:t>it</w:t>
      </w:r>
      <w:r w:rsidRPr="008F496E">
        <w:rPr>
          <w:rFonts w:ascii="Times New Roman" w:eastAsia="Times New Roman" w:hAnsi="Times New Roman" w:cs="Times New Roman"/>
          <w:sz w:val="21"/>
          <w:szCs w:val="21"/>
        </w:rPr>
        <w:t>h</w:t>
      </w:r>
      <w:r w:rsidRPr="008F496E">
        <w:rPr>
          <w:rFonts w:ascii="Times New Roman" w:eastAsia="Times New Roman" w:hAnsi="Times New Roman" w:cs="Times New Roman"/>
          <w:spacing w:val="51"/>
          <w:sz w:val="21"/>
          <w:szCs w:val="21"/>
        </w:rPr>
        <w:t xml:space="preserve"> </w:t>
      </w:r>
      <w:r w:rsidRPr="008F496E">
        <w:rPr>
          <w:rFonts w:ascii="Times New Roman" w:eastAsia="Times New Roman" w:hAnsi="Times New Roman" w:cs="Times New Roman"/>
          <w:sz w:val="21"/>
          <w:szCs w:val="21"/>
        </w:rPr>
        <w:t>a</w:t>
      </w:r>
      <w:r w:rsidRPr="008F496E">
        <w:rPr>
          <w:rFonts w:ascii="Times New Roman" w:eastAsia="Times New Roman" w:hAnsi="Times New Roman" w:cs="Times New Roman"/>
          <w:spacing w:val="44"/>
          <w:sz w:val="21"/>
          <w:szCs w:val="21"/>
        </w:rPr>
        <w:t xml:space="preserve"> </w:t>
      </w:r>
      <w:r w:rsidRPr="008F496E">
        <w:rPr>
          <w:rFonts w:ascii="Times New Roman" w:eastAsia="Times New Roman" w:hAnsi="Times New Roman" w:cs="Times New Roman"/>
          <w:spacing w:val="2"/>
          <w:sz w:val="21"/>
          <w:szCs w:val="21"/>
        </w:rPr>
        <w:t>bu</w:t>
      </w:r>
      <w:r w:rsidRPr="008F496E">
        <w:rPr>
          <w:rFonts w:ascii="Times New Roman" w:eastAsia="Times New Roman" w:hAnsi="Times New Roman" w:cs="Times New Roman"/>
          <w:spacing w:val="1"/>
          <w:sz w:val="21"/>
          <w:szCs w:val="21"/>
        </w:rPr>
        <w:t>si</w:t>
      </w:r>
      <w:r w:rsidRPr="008F496E">
        <w:rPr>
          <w:rFonts w:ascii="Times New Roman" w:eastAsia="Times New Roman" w:hAnsi="Times New Roman" w:cs="Times New Roman"/>
          <w:spacing w:val="2"/>
          <w:sz w:val="21"/>
          <w:szCs w:val="21"/>
        </w:rPr>
        <w:t>nes</w:t>
      </w:r>
      <w:r w:rsidRPr="008F496E">
        <w:rPr>
          <w:rFonts w:ascii="Times New Roman" w:eastAsia="Times New Roman" w:hAnsi="Times New Roman" w:cs="Times New Roman"/>
          <w:sz w:val="21"/>
          <w:szCs w:val="21"/>
        </w:rPr>
        <w:t xml:space="preserve">s </w:t>
      </w:r>
      <w:r w:rsidRPr="008F496E">
        <w:rPr>
          <w:rFonts w:ascii="Times New Roman" w:eastAsia="Times New Roman" w:hAnsi="Times New Roman" w:cs="Times New Roman"/>
          <w:spacing w:val="3"/>
          <w:sz w:val="21"/>
          <w:szCs w:val="21"/>
        </w:rPr>
        <w:t>m</w:t>
      </w:r>
      <w:r w:rsidRPr="008F496E">
        <w:rPr>
          <w:rFonts w:ascii="Times New Roman" w:eastAsia="Times New Roman" w:hAnsi="Times New Roman" w:cs="Times New Roman"/>
          <w:spacing w:val="2"/>
          <w:sz w:val="21"/>
          <w:szCs w:val="21"/>
        </w:rPr>
        <w:t>anage</w:t>
      </w:r>
      <w:r w:rsidRPr="008F496E">
        <w:rPr>
          <w:rFonts w:ascii="Times New Roman" w:eastAsia="Times New Roman" w:hAnsi="Times New Roman" w:cs="Times New Roman"/>
          <w:spacing w:val="3"/>
          <w:sz w:val="21"/>
          <w:szCs w:val="21"/>
        </w:rPr>
        <w:t>m</w:t>
      </w:r>
      <w:r w:rsidRPr="008F496E">
        <w:rPr>
          <w:rFonts w:ascii="Times New Roman" w:eastAsia="Times New Roman" w:hAnsi="Times New Roman" w:cs="Times New Roman"/>
          <w:spacing w:val="2"/>
          <w:sz w:val="21"/>
          <w:szCs w:val="21"/>
        </w:rPr>
        <w:t>en</w:t>
      </w:r>
      <w:r w:rsidRPr="008F496E">
        <w:rPr>
          <w:rFonts w:ascii="Times New Roman" w:eastAsia="Times New Roman" w:hAnsi="Times New Roman" w:cs="Times New Roman"/>
          <w:sz w:val="21"/>
          <w:szCs w:val="21"/>
        </w:rPr>
        <w:t xml:space="preserve">t </w:t>
      </w:r>
      <w:r w:rsidRPr="008F496E">
        <w:rPr>
          <w:rFonts w:ascii="Times New Roman" w:eastAsia="Times New Roman" w:hAnsi="Times New Roman" w:cs="Times New Roman"/>
          <w:spacing w:val="1"/>
          <w:sz w:val="21"/>
          <w:szCs w:val="21"/>
        </w:rPr>
        <w:t>str</w:t>
      </w:r>
      <w:r w:rsidRPr="008F496E">
        <w:rPr>
          <w:rFonts w:ascii="Times New Roman" w:eastAsia="Times New Roman" w:hAnsi="Times New Roman" w:cs="Times New Roman"/>
          <w:spacing w:val="2"/>
          <w:sz w:val="21"/>
          <w:szCs w:val="21"/>
        </w:rPr>
        <w:t>uc</w:t>
      </w:r>
      <w:r w:rsidRPr="008F496E">
        <w:rPr>
          <w:rFonts w:ascii="Times New Roman" w:eastAsia="Times New Roman" w:hAnsi="Times New Roman" w:cs="Times New Roman"/>
          <w:spacing w:val="1"/>
          <w:sz w:val="21"/>
          <w:szCs w:val="21"/>
        </w:rPr>
        <w:t>t</w:t>
      </w:r>
      <w:r w:rsidRPr="008F496E">
        <w:rPr>
          <w:rFonts w:ascii="Times New Roman" w:eastAsia="Times New Roman" w:hAnsi="Times New Roman" w:cs="Times New Roman"/>
          <w:spacing w:val="2"/>
          <w:sz w:val="21"/>
          <w:szCs w:val="21"/>
        </w:rPr>
        <w:t>u</w:t>
      </w:r>
      <w:r w:rsidRPr="008F496E">
        <w:rPr>
          <w:rFonts w:ascii="Times New Roman" w:eastAsia="Times New Roman" w:hAnsi="Times New Roman" w:cs="Times New Roman"/>
          <w:spacing w:val="1"/>
          <w:sz w:val="21"/>
          <w:szCs w:val="21"/>
        </w:rPr>
        <w:t>r</w:t>
      </w:r>
      <w:r w:rsidRPr="008F496E">
        <w:rPr>
          <w:rFonts w:ascii="Times New Roman" w:eastAsia="Times New Roman" w:hAnsi="Times New Roman" w:cs="Times New Roman"/>
          <w:sz w:val="21"/>
          <w:szCs w:val="21"/>
        </w:rPr>
        <w:t xml:space="preserve">e </w:t>
      </w:r>
      <w:r w:rsidRPr="008F496E">
        <w:rPr>
          <w:rFonts w:ascii="Times New Roman" w:eastAsia="Times New Roman" w:hAnsi="Times New Roman" w:cs="Times New Roman"/>
          <w:spacing w:val="2"/>
          <w:sz w:val="21"/>
          <w:szCs w:val="21"/>
        </w:rPr>
        <w:t>fac</w:t>
      </w:r>
      <w:r w:rsidRPr="008F496E">
        <w:rPr>
          <w:rFonts w:ascii="Times New Roman" w:eastAsia="Times New Roman" w:hAnsi="Times New Roman" w:cs="Times New Roman"/>
          <w:spacing w:val="1"/>
          <w:sz w:val="21"/>
          <w:szCs w:val="21"/>
        </w:rPr>
        <w:t>ilit</w:t>
      </w:r>
      <w:r w:rsidRPr="008F496E">
        <w:rPr>
          <w:rFonts w:ascii="Times New Roman" w:eastAsia="Times New Roman" w:hAnsi="Times New Roman" w:cs="Times New Roman"/>
          <w:spacing w:val="2"/>
          <w:sz w:val="21"/>
          <w:szCs w:val="21"/>
        </w:rPr>
        <w:t>a</w:t>
      </w:r>
      <w:r w:rsidRPr="008F496E">
        <w:rPr>
          <w:rFonts w:ascii="Times New Roman" w:eastAsia="Times New Roman" w:hAnsi="Times New Roman" w:cs="Times New Roman"/>
          <w:spacing w:val="1"/>
          <w:sz w:val="21"/>
          <w:szCs w:val="21"/>
        </w:rPr>
        <w:t>ti</w:t>
      </w:r>
      <w:r w:rsidRPr="008F496E">
        <w:rPr>
          <w:rFonts w:ascii="Times New Roman" w:eastAsia="Times New Roman" w:hAnsi="Times New Roman" w:cs="Times New Roman"/>
          <w:spacing w:val="2"/>
          <w:sz w:val="21"/>
          <w:szCs w:val="21"/>
        </w:rPr>
        <w:t>n</w:t>
      </w:r>
      <w:r w:rsidRPr="008F496E">
        <w:rPr>
          <w:rFonts w:ascii="Times New Roman" w:eastAsia="Times New Roman" w:hAnsi="Times New Roman" w:cs="Times New Roman"/>
          <w:sz w:val="21"/>
          <w:szCs w:val="21"/>
        </w:rPr>
        <w:t xml:space="preserve">g </w:t>
      </w:r>
      <w:r w:rsidRPr="008F496E">
        <w:rPr>
          <w:rFonts w:ascii="Times New Roman" w:eastAsia="Times New Roman" w:hAnsi="Times New Roman" w:cs="Times New Roman"/>
          <w:spacing w:val="1"/>
          <w:sz w:val="21"/>
          <w:szCs w:val="21"/>
        </w:rPr>
        <w:t>t</w:t>
      </w:r>
      <w:r w:rsidRPr="008F496E">
        <w:rPr>
          <w:rFonts w:ascii="Times New Roman" w:eastAsia="Times New Roman" w:hAnsi="Times New Roman" w:cs="Times New Roman"/>
          <w:spacing w:val="2"/>
          <w:sz w:val="21"/>
          <w:szCs w:val="21"/>
        </w:rPr>
        <w:t>h</w:t>
      </w:r>
      <w:r w:rsidRPr="008F496E">
        <w:rPr>
          <w:rFonts w:ascii="Times New Roman" w:eastAsia="Times New Roman" w:hAnsi="Times New Roman" w:cs="Times New Roman"/>
          <w:sz w:val="21"/>
          <w:szCs w:val="21"/>
        </w:rPr>
        <w:t>e</w:t>
      </w:r>
      <w:r w:rsidRPr="008F496E">
        <w:rPr>
          <w:rFonts w:ascii="Times New Roman" w:eastAsia="Times New Roman" w:hAnsi="Times New Roman" w:cs="Times New Roman"/>
          <w:spacing w:val="48"/>
          <w:sz w:val="21"/>
          <w:szCs w:val="21"/>
        </w:rPr>
        <w:t xml:space="preserve"> </w:t>
      </w:r>
      <w:r w:rsidRPr="008F496E">
        <w:rPr>
          <w:rFonts w:ascii="Times New Roman" w:eastAsia="Times New Roman" w:hAnsi="Times New Roman" w:cs="Times New Roman"/>
          <w:spacing w:val="2"/>
          <w:w w:val="102"/>
          <w:sz w:val="21"/>
          <w:szCs w:val="21"/>
        </w:rPr>
        <w:t>agg</w:t>
      </w:r>
      <w:r w:rsidRPr="008F496E">
        <w:rPr>
          <w:rFonts w:ascii="Times New Roman" w:eastAsia="Times New Roman" w:hAnsi="Times New Roman" w:cs="Times New Roman"/>
          <w:spacing w:val="1"/>
          <w:w w:val="102"/>
          <w:sz w:val="21"/>
          <w:szCs w:val="21"/>
        </w:rPr>
        <w:t>r</w:t>
      </w:r>
      <w:r w:rsidRPr="008F496E">
        <w:rPr>
          <w:rFonts w:ascii="Times New Roman" w:eastAsia="Times New Roman" w:hAnsi="Times New Roman" w:cs="Times New Roman"/>
          <w:spacing w:val="2"/>
          <w:w w:val="102"/>
          <w:sz w:val="21"/>
          <w:szCs w:val="21"/>
        </w:rPr>
        <w:t>ega</w:t>
      </w:r>
      <w:r w:rsidRPr="008F496E">
        <w:rPr>
          <w:rFonts w:ascii="Times New Roman" w:eastAsia="Times New Roman" w:hAnsi="Times New Roman" w:cs="Times New Roman"/>
          <w:spacing w:val="1"/>
          <w:w w:val="102"/>
          <w:sz w:val="21"/>
          <w:szCs w:val="21"/>
        </w:rPr>
        <w:t>ti</w:t>
      </w:r>
      <w:r w:rsidRPr="008F496E">
        <w:rPr>
          <w:rFonts w:ascii="Times New Roman" w:eastAsia="Times New Roman" w:hAnsi="Times New Roman" w:cs="Times New Roman"/>
          <w:spacing w:val="2"/>
          <w:w w:val="102"/>
          <w:sz w:val="21"/>
          <w:szCs w:val="21"/>
        </w:rPr>
        <w:t>on</w:t>
      </w:r>
      <w:r w:rsidRPr="008F496E">
        <w:rPr>
          <w:rFonts w:ascii="Times New Roman" w:eastAsia="Times New Roman" w:hAnsi="Times New Roman" w:cs="Times New Roman"/>
          <w:w w:val="102"/>
          <w:sz w:val="21"/>
          <w:szCs w:val="21"/>
        </w:rPr>
        <w:t xml:space="preserve">, </w:t>
      </w:r>
      <w:r w:rsidRPr="008F496E">
        <w:rPr>
          <w:rFonts w:ascii="Times New Roman" w:eastAsia="Times New Roman" w:hAnsi="Times New Roman" w:cs="Times New Roman"/>
          <w:spacing w:val="2"/>
          <w:sz w:val="21"/>
          <w:szCs w:val="21"/>
        </w:rPr>
        <w:t>s</w:t>
      </w:r>
      <w:r w:rsidRPr="008F496E">
        <w:rPr>
          <w:rFonts w:ascii="Times New Roman" w:eastAsia="Times New Roman" w:hAnsi="Times New Roman" w:cs="Times New Roman"/>
          <w:spacing w:val="1"/>
          <w:sz w:val="21"/>
          <w:szCs w:val="21"/>
        </w:rPr>
        <w:t>t</w:t>
      </w:r>
      <w:r w:rsidRPr="008F496E">
        <w:rPr>
          <w:rFonts w:ascii="Times New Roman" w:eastAsia="Times New Roman" w:hAnsi="Times New Roman" w:cs="Times New Roman"/>
          <w:spacing w:val="2"/>
          <w:sz w:val="21"/>
          <w:szCs w:val="21"/>
        </w:rPr>
        <w:t>o</w:t>
      </w:r>
      <w:r w:rsidRPr="008F496E">
        <w:rPr>
          <w:rFonts w:ascii="Times New Roman" w:eastAsia="Times New Roman" w:hAnsi="Times New Roman" w:cs="Times New Roman"/>
          <w:spacing w:val="1"/>
          <w:sz w:val="21"/>
          <w:szCs w:val="21"/>
        </w:rPr>
        <w:t>r</w:t>
      </w:r>
      <w:r w:rsidRPr="008F496E">
        <w:rPr>
          <w:rFonts w:ascii="Times New Roman" w:eastAsia="Times New Roman" w:hAnsi="Times New Roman" w:cs="Times New Roman"/>
          <w:spacing w:val="2"/>
          <w:sz w:val="21"/>
          <w:szCs w:val="21"/>
        </w:rPr>
        <w:t>age</w:t>
      </w:r>
      <w:r w:rsidRPr="008F496E">
        <w:rPr>
          <w:rFonts w:ascii="Times New Roman" w:eastAsia="Times New Roman" w:hAnsi="Times New Roman" w:cs="Times New Roman"/>
          <w:sz w:val="21"/>
          <w:szCs w:val="21"/>
        </w:rPr>
        <w:t xml:space="preserve">, </w:t>
      </w:r>
      <w:r w:rsidRPr="008F496E">
        <w:rPr>
          <w:rFonts w:ascii="Times New Roman" w:eastAsia="Times New Roman" w:hAnsi="Times New Roman" w:cs="Times New Roman"/>
          <w:spacing w:val="2"/>
          <w:sz w:val="21"/>
          <w:szCs w:val="21"/>
        </w:rPr>
        <w:t>p</w:t>
      </w:r>
      <w:r w:rsidRPr="008F496E">
        <w:rPr>
          <w:rFonts w:ascii="Times New Roman" w:eastAsia="Times New Roman" w:hAnsi="Times New Roman" w:cs="Times New Roman"/>
          <w:spacing w:val="1"/>
          <w:sz w:val="21"/>
          <w:szCs w:val="21"/>
        </w:rPr>
        <w:t>r</w:t>
      </w:r>
      <w:r w:rsidRPr="008F496E">
        <w:rPr>
          <w:rFonts w:ascii="Times New Roman" w:eastAsia="Times New Roman" w:hAnsi="Times New Roman" w:cs="Times New Roman"/>
          <w:spacing w:val="2"/>
          <w:sz w:val="21"/>
          <w:szCs w:val="21"/>
        </w:rPr>
        <w:t>ocess</w:t>
      </w:r>
      <w:r w:rsidRPr="008F496E">
        <w:rPr>
          <w:rFonts w:ascii="Times New Roman" w:eastAsia="Times New Roman" w:hAnsi="Times New Roman" w:cs="Times New Roman"/>
          <w:spacing w:val="1"/>
          <w:sz w:val="21"/>
          <w:szCs w:val="21"/>
        </w:rPr>
        <w:t>i</w:t>
      </w:r>
      <w:r w:rsidRPr="008F496E">
        <w:rPr>
          <w:rFonts w:ascii="Times New Roman" w:eastAsia="Times New Roman" w:hAnsi="Times New Roman" w:cs="Times New Roman"/>
          <w:spacing w:val="2"/>
          <w:sz w:val="21"/>
          <w:szCs w:val="21"/>
        </w:rPr>
        <w:t>ng</w:t>
      </w:r>
      <w:r w:rsidRPr="008F496E">
        <w:rPr>
          <w:rFonts w:ascii="Times New Roman" w:eastAsia="Times New Roman" w:hAnsi="Times New Roman" w:cs="Times New Roman"/>
          <w:sz w:val="21"/>
          <w:szCs w:val="21"/>
        </w:rPr>
        <w:t xml:space="preserve">, </w:t>
      </w:r>
      <w:r w:rsidRPr="008F496E">
        <w:rPr>
          <w:rFonts w:ascii="Times New Roman" w:eastAsia="Times New Roman" w:hAnsi="Times New Roman" w:cs="Times New Roman"/>
          <w:spacing w:val="2"/>
          <w:sz w:val="21"/>
          <w:szCs w:val="21"/>
        </w:rPr>
        <w:t>d</w:t>
      </w:r>
      <w:r w:rsidRPr="008F496E">
        <w:rPr>
          <w:rFonts w:ascii="Times New Roman" w:eastAsia="Times New Roman" w:hAnsi="Times New Roman" w:cs="Times New Roman"/>
          <w:spacing w:val="1"/>
          <w:sz w:val="21"/>
          <w:szCs w:val="21"/>
        </w:rPr>
        <w:t>i</w:t>
      </w:r>
      <w:r w:rsidRPr="008F496E">
        <w:rPr>
          <w:rFonts w:ascii="Times New Roman" w:eastAsia="Times New Roman" w:hAnsi="Times New Roman" w:cs="Times New Roman"/>
          <w:spacing w:val="2"/>
          <w:sz w:val="21"/>
          <w:szCs w:val="21"/>
        </w:rPr>
        <w:t>s</w:t>
      </w:r>
      <w:r w:rsidRPr="008F496E">
        <w:rPr>
          <w:rFonts w:ascii="Times New Roman" w:eastAsia="Times New Roman" w:hAnsi="Times New Roman" w:cs="Times New Roman"/>
          <w:spacing w:val="1"/>
          <w:sz w:val="21"/>
          <w:szCs w:val="21"/>
        </w:rPr>
        <w:t>tri</w:t>
      </w:r>
      <w:r w:rsidRPr="008F496E">
        <w:rPr>
          <w:rFonts w:ascii="Times New Roman" w:eastAsia="Times New Roman" w:hAnsi="Times New Roman" w:cs="Times New Roman"/>
          <w:spacing w:val="2"/>
          <w:sz w:val="21"/>
          <w:szCs w:val="21"/>
        </w:rPr>
        <w:t>bu</w:t>
      </w:r>
      <w:r w:rsidRPr="008F496E">
        <w:rPr>
          <w:rFonts w:ascii="Times New Roman" w:eastAsia="Times New Roman" w:hAnsi="Times New Roman" w:cs="Times New Roman"/>
          <w:spacing w:val="1"/>
          <w:sz w:val="21"/>
          <w:szCs w:val="21"/>
        </w:rPr>
        <w:t>ti</w:t>
      </w:r>
      <w:r w:rsidRPr="008F496E">
        <w:rPr>
          <w:rFonts w:ascii="Times New Roman" w:eastAsia="Times New Roman" w:hAnsi="Times New Roman" w:cs="Times New Roman"/>
          <w:spacing w:val="2"/>
          <w:sz w:val="21"/>
          <w:szCs w:val="21"/>
        </w:rPr>
        <w:t>o</w:t>
      </w:r>
      <w:r w:rsidRPr="008F496E">
        <w:rPr>
          <w:rFonts w:ascii="Times New Roman" w:eastAsia="Times New Roman" w:hAnsi="Times New Roman" w:cs="Times New Roman"/>
          <w:sz w:val="21"/>
          <w:szCs w:val="21"/>
        </w:rPr>
        <w:t xml:space="preserve">n </w:t>
      </w:r>
      <w:r w:rsidRPr="008F496E">
        <w:rPr>
          <w:rFonts w:ascii="Times New Roman" w:eastAsia="Times New Roman" w:hAnsi="Times New Roman" w:cs="Times New Roman"/>
          <w:spacing w:val="2"/>
          <w:sz w:val="21"/>
          <w:szCs w:val="21"/>
        </w:rPr>
        <w:t>and</w:t>
      </w:r>
      <w:r w:rsidRPr="008F496E">
        <w:rPr>
          <w:rFonts w:ascii="Times New Roman" w:eastAsia="Times New Roman" w:hAnsi="Times New Roman" w:cs="Times New Roman"/>
          <w:spacing w:val="1"/>
          <w:sz w:val="21"/>
          <w:szCs w:val="21"/>
        </w:rPr>
        <w:t>/</w:t>
      </w:r>
      <w:r w:rsidRPr="008F496E">
        <w:rPr>
          <w:rFonts w:ascii="Times New Roman" w:eastAsia="Times New Roman" w:hAnsi="Times New Roman" w:cs="Times New Roman"/>
          <w:spacing w:val="2"/>
          <w:sz w:val="21"/>
          <w:szCs w:val="21"/>
        </w:rPr>
        <w:t>o</w:t>
      </w:r>
      <w:r w:rsidRPr="008F496E">
        <w:rPr>
          <w:rFonts w:ascii="Times New Roman" w:eastAsia="Times New Roman" w:hAnsi="Times New Roman" w:cs="Times New Roman"/>
          <w:sz w:val="21"/>
          <w:szCs w:val="21"/>
        </w:rPr>
        <w:t xml:space="preserve">r </w:t>
      </w:r>
      <w:r w:rsidRPr="008F496E">
        <w:rPr>
          <w:rFonts w:ascii="Times New Roman" w:eastAsia="Times New Roman" w:hAnsi="Times New Roman" w:cs="Times New Roman"/>
          <w:spacing w:val="3"/>
          <w:sz w:val="21"/>
          <w:szCs w:val="21"/>
        </w:rPr>
        <w:t>m</w:t>
      </w:r>
      <w:r w:rsidRPr="008F496E">
        <w:rPr>
          <w:rFonts w:ascii="Times New Roman" w:eastAsia="Times New Roman" w:hAnsi="Times New Roman" w:cs="Times New Roman"/>
          <w:spacing w:val="2"/>
          <w:sz w:val="21"/>
          <w:szCs w:val="21"/>
        </w:rPr>
        <w:t>a</w:t>
      </w:r>
      <w:r w:rsidRPr="008F496E">
        <w:rPr>
          <w:rFonts w:ascii="Times New Roman" w:eastAsia="Times New Roman" w:hAnsi="Times New Roman" w:cs="Times New Roman"/>
          <w:spacing w:val="1"/>
          <w:sz w:val="21"/>
          <w:szCs w:val="21"/>
        </w:rPr>
        <w:t>r</w:t>
      </w:r>
      <w:r w:rsidRPr="008F496E">
        <w:rPr>
          <w:rFonts w:ascii="Times New Roman" w:eastAsia="Times New Roman" w:hAnsi="Times New Roman" w:cs="Times New Roman"/>
          <w:spacing w:val="2"/>
          <w:sz w:val="21"/>
          <w:szCs w:val="21"/>
        </w:rPr>
        <w:t>ke</w:t>
      </w:r>
      <w:r w:rsidRPr="008F496E">
        <w:rPr>
          <w:rFonts w:ascii="Times New Roman" w:eastAsia="Times New Roman" w:hAnsi="Times New Roman" w:cs="Times New Roman"/>
          <w:spacing w:val="1"/>
          <w:sz w:val="21"/>
          <w:szCs w:val="21"/>
        </w:rPr>
        <w:t>ti</w:t>
      </w:r>
      <w:r w:rsidRPr="008F496E">
        <w:rPr>
          <w:rFonts w:ascii="Times New Roman" w:eastAsia="Times New Roman" w:hAnsi="Times New Roman" w:cs="Times New Roman"/>
          <w:spacing w:val="2"/>
          <w:sz w:val="21"/>
          <w:szCs w:val="21"/>
        </w:rPr>
        <w:t>n</w:t>
      </w:r>
      <w:r w:rsidRPr="008F496E">
        <w:rPr>
          <w:rFonts w:ascii="Times New Roman" w:eastAsia="Times New Roman" w:hAnsi="Times New Roman" w:cs="Times New Roman"/>
          <w:sz w:val="21"/>
          <w:szCs w:val="21"/>
        </w:rPr>
        <w:t xml:space="preserve">g </w:t>
      </w:r>
      <w:r w:rsidRPr="008F496E">
        <w:rPr>
          <w:rFonts w:ascii="Times New Roman" w:eastAsia="Times New Roman" w:hAnsi="Times New Roman" w:cs="Times New Roman"/>
          <w:spacing w:val="2"/>
          <w:sz w:val="21"/>
          <w:szCs w:val="21"/>
        </w:rPr>
        <w:t>o</w:t>
      </w:r>
      <w:r w:rsidRPr="008F496E">
        <w:rPr>
          <w:rFonts w:ascii="Times New Roman" w:eastAsia="Times New Roman" w:hAnsi="Times New Roman" w:cs="Times New Roman"/>
          <w:sz w:val="21"/>
          <w:szCs w:val="21"/>
        </w:rPr>
        <w:t>f</w:t>
      </w:r>
      <w:r w:rsidRPr="008F496E">
        <w:rPr>
          <w:rFonts w:ascii="Times New Roman" w:eastAsia="Times New Roman" w:hAnsi="Times New Roman" w:cs="Times New Roman"/>
          <w:spacing w:val="46"/>
          <w:sz w:val="21"/>
          <w:szCs w:val="21"/>
        </w:rPr>
        <w:t xml:space="preserve"> </w:t>
      </w:r>
      <w:r w:rsidRPr="008F496E">
        <w:rPr>
          <w:rFonts w:ascii="Times New Roman" w:eastAsia="Times New Roman" w:hAnsi="Times New Roman" w:cs="Times New Roman"/>
          <w:spacing w:val="1"/>
          <w:sz w:val="21"/>
          <w:szCs w:val="21"/>
        </w:rPr>
        <w:t>l</w:t>
      </w:r>
      <w:r w:rsidRPr="008F496E">
        <w:rPr>
          <w:rFonts w:ascii="Times New Roman" w:eastAsia="Times New Roman" w:hAnsi="Times New Roman" w:cs="Times New Roman"/>
          <w:spacing w:val="2"/>
          <w:sz w:val="21"/>
          <w:szCs w:val="21"/>
        </w:rPr>
        <w:t>oca</w:t>
      </w:r>
      <w:r w:rsidRPr="008F496E">
        <w:rPr>
          <w:rFonts w:ascii="Times New Roman" w:eastAsia="Times New Roman" w:hAnsi="Times New Roman" w:cs="Times New Roman"/>
          <w:spacing w:val="1"/>
          <w:sz w:val="21"/>
          <w:szCs w:val="21"/>
        </w:rPr>
        <w:t>ll</w:t>
      </w:r>
      <w:r w:rsidRPr="008F496E">
        <w:rPr>
          <w:rFonts w:ascii="Times New Roman" w:eastAsia="Times New Roman" w:hAnsi="Times New Roman" w:cs="Times New Roman"/>
          <w:spacing w:val="2"/>
          <w:sz w:val="21"/>
          <w:szCs w:val="21"/>
        </w:rPr>
        <w:t>y</w:t>
      </w:r>
      <w:r w:rsidRPr="008F496E">
        <w:rPr>
          <w:rFonts w:ascii="Times New Roman" w:eastAsia="Times New Roman" w:hAnsi="Times New Roman" w:cs="Times New Roman"/>
          <w:spacing w:val="1"/>
          <w:sz w:val="21"/>
          <w:szCs w:val="21"/>
        </w:rPr>
        <w:t>/r</w:t>
      </w:r>
      <w:r w:rsidRPr="008F496E">
        <w:rPr>
          <w:rFonts w:ascii="Times New Roman" w:eastAsia="Times New Roman" w:hAnsi="Times New Roman" w:cs="Times New Roman"/>
          <w:spacing w:val="2"/>
          <w:sz w:val="21"/>
          <w:szCs w:val="21"/>
        </w:rPr>
        <w:t>eg</w:t>
      </w:r>
      <w:r w:rsidRPr="008F496E">
        <w:rPr>
          <w:rFonts w:ascii="Times New Roman" w:eastAsia="Times New Roman" w:hAnsi="Times New Roman" w:cs="Times New Roman"/>
          <w:spacing w:val="1"/>
          <w:sz w:val="21"/>
          <w:szCs w:val="21"/>
        </w:rPr>
        <w:t>i</w:t>
      </w:r>
      <w:r w:rsidRPr="008F496E">
        <w:rPr>
          <w:rFonts w:ascii="Times New Roman" w:eastAsia="Times New Roman" w:hAnsi="Times New Roman" w:cs="Times New Roman"/>
          <w:spacing w:val="2"/>
          <w:sz w:val="21"/>
          <w:szCs w:val="21"/>
        </w:rPr>
        <w:t>ona</w:t>
      </w:r>
      <w:r w:rsidRPr="008F496E">
        <w:rPr>
          <w:rFonts w:ascii="Times New Roman" w:eastAsia="Times New Roman" w:hAnsi="Times New Roman" w:cs="Times New Roman"/>
          <w:spacing w:val="1"/>
          <w:sz w:val="21"/>
          <w:szCs w:val="21"/>
        </w:rPr>
        <w:t>ll</w:t>
      </w:r>
      <w:r w:rsidRPr="008F496E">
        <w:rPr>
          <w:rFonts w:ascii="Times New Roman" w:eastAsia="Times New Roman" w:hAnsi="Times New Roman" w:cs="Times New Roman"/>
          <w:sz w:val="21"/>
          <w:szCs w:val="21"/>
        </w:rPr>
        <w:t xml:space="preserve">y </w:t>
      </w:r>
      <w:r w:rsidRPr="008F496E">
        <w:rPr>
          <w:rFonts w:ascii="Times New Roman" w:eastAsia="Times New Roman" w:hAnsi="Times New Roman" w:cs="Times New Roman"/>
          <w:spacing w:val="2"/>
          <w:sz w:val="21"/>
          <w:szCs w:val="21"/>
        </w:rPr>
        <w:t>p</w:t>
      </w:r>
      <w:r w:rsidRPr="008F496E">
        <w:rPr>
          <w:rFonts w:ascii="Times New Roman" w:eastAsia="Times New Roman" w:hAnsi="Times New Roman" w:cs="Times New Roman"/>
          <w:spacing w:val="1"/>
          <w:sz w:val="21"/>
          <w:szCs w:val="21"/>
        </w:rPr>
        <w:t>r</w:t>
      </w:r>
      <w:r w:rsidRPr="008F496E">
        <w:rPr>
          <w:rFonts w:ascii="Times New Roman" w:eastAsia="Times New Roman" w:hAnsi="Times New Roman" w:cs="Times New Roman"/>
          <w:spacing w:val="2"/>
          <w:sz w:val="21"/>
          <w:szCs w:val="21"/>
        </w:rPr>
        <w:t>oduce</w:t>
      </w:r>
      <w:r w:rsidRPr="008F496E">
        <w:rPr>
          <w:rFonts w:ascii="Times New Roman" w:eastAsia="Times New Roman" w:hAnsi="Times New Roman" w:cs="Times New Roman"/>
          <w:sz w:val="21"/>
          <w:szCs w:val="21"/>
        </w:rPr>
        <w:t>d</w:t>
      </w:r>
      <w:r w:rsidRPr="008F496E">
        <w:rPr>
          <w:rFonts w:ascii="Times New Roman" w:eastAsia="Times New Roman" w:hAnsi="Times New Roman" w:cs="Times New Roman"/>
          <w:spacing w:val="7"/>
          <w:sz w:val="21"/>
          <w:szCs w:val="21"/>
        </w:rPr>
        <w:t xml:space="preserve"> </w:t>
      </w:r>
      <w:r w:rsidRPr="008F496E">
        <w:rPr>
          <w:rFonts w:ascii="Times New Roman" w:eastAsia="Times New Roman" w:hAnsi="Times New Roman" w:cs="Times New Roman"/>
          <w:spacing w:val="2"/>
          <w:sz w:val="21"/>
          <w:szCs w:val="21"/>
        </w:rPr>
        <w:t>foo</w:t>
      </w:r>
      <w:r w:rsidRPr="008F496E">
        <w:rPr>
          <w:rFonts w:ascii="Times New Roman" w:eastAsia="Times New Roman" w:hAnsi="Times New Roman" w:cs="Times New Roman"/>
          <w:sz w:val="21"/>
          <w:szCs w:val="21"/>
        </w:rPr>
        <w:t>d</w:t>
      </w:r>
      <w:r w:rsidRPr="008F496E">
        <w:rPr>
          <w:rFonts w:ascii="Times New Roman" w:eastAsia="Times New Roman" w:hAnsi="Times New Roman" w:cs="Times New Roman"/>
          <w:spacing w:val="51"/>
          <w:sz w:val="21"/>
          <w:szCs w:val="21"/>
        </w:rPr>
        <w:t xml:space="preserve"> </w:t>
      </w:r>
      <w:r w:rsidRPr="008F496E">
        <w:rPr>
          <w:rFonts w:ascii="Times New Roman" w:eastAsia="Times New Roman" w:hAnsi="Times New Roman" w:cs="Times New Roman"/>
          <w:spacing w:val="2"/>
          <w:sz w:val="21"/>
          <w:szCs w:val="21"/>
        </w:rPr>
        <w:t>p</w:t>
      </w:r>
      <w:r w:rsidRPr="008F496E">
        <w:rPr>
          <w:rFonts w:ascii="Times New Roman" w:eastAsia="Times New Roman" w:hAnsi="Times New Roman" w:cs="Times New Roman"/>
          <w:spacing w:val="1"/>
          <w:sz w:val="21"/>
          <w:szCs w:val="21"/>
        </w:rPr>
        <w:t>r</w:t>
      </w:r>
      <w:r w:rsidRPr="008F496E">
        <w:rPr>
          <w:rFonts w:ascii="Times New Roman" w:eastAsia="Times New Roman" w:hAnsi="Times New Roman" w:cs="Times New Roman"/>
          <w:spacing w:val="2"/>
          <w:sz w:val="21"/>
          <w:szCs w:val="21"/>
        </w:rPr>
        <w:t>oduc</w:t>
      </w:r>
      <w:r w:rsidRPr="008F496E">
        <w:rPr>
          <w:rFonts w:ascii="Times New Roman" w:eastAsia="Times New Roman" w:hAnsi="Times New Roman" w:cs="Times New Roman"/>
          <w:spacing w:val="1"/>
          <w:sz w:val="21"/>
          <w:szCs w:val="21"/>
        </w:rPr>
        <w:t>ts,</w:t>
      </w:r>
      <w:r w:rsidRPr="008F496E">
        <w:rPr>
          <w:rFonts w:ascii="Times New Roman" w:eastAsia="Times New Roman" w:hAnsi="Times New Roman" w:cs="Times New Roman"/>
          <w:sz w:val="21"/>
          <w:szCs w:val="21"/>
        </w:rPr>
        <w:t xml:space="preserve">” </w:t>
      </w:r>
      <w:r w:rsidRPr="008F496E">
        <w:rPr>
          <w:rFonts w:ascii="Times New Roman" w:eastAsia="Times New Roman" w:hAnsi="Times New Roman" w:cs="Times New Roman"/>
          <w:spacing w:val="2"/>
          <w:w w:val="102"/>
          <w:sz w:val="21"/>
          <w:szCs w:val="21"/>
        </w:rPr>
        <w:t>foo</w:t>
      </w:r>
      <w:r w:rsidRPr="008F496E">
        <w:rPr>
          <w:rFonts w:ascii="Times New Roman" w:eastAsia="Times New Roman" w:hAnsi="Times New Roman" w:cs="Times New Roman"/>
          <w:w w:val="102"/>
          <w:sz w:val="21"/>
          <w:szCs w:val="21"/>
        </w:rPr>
        <w:t xml:space="preserve">d </w:t>
      </w:r>
      <w:r w:rsidRPr="008F496E">
        <w:rPr>
          <w:rFonts w:ascii="Times New Roman" w:eastAsia="Times New Roman" w:hAnsi="Times New Roman" w:cs="Times New Roman"/>
          <w:spacing w:val="2"/>
          <w:sz w:val="21"/>
          <w:szCs w:val="21"/>
        </w:rPr>
        <w:t>hub</w:t>
      </w:r>
      <w:r w:rsidRPr="008F496E">
        <w:rPr>
          <w:rFonts w:ascii="Times New Roman" w:eastAsia="Times New Roman" w:hAnsi="Times New Roman" w:cs="Times New Roman"/>
          <w:sz w:val="21"/>
          <w:szCs w:val="21"/>
        </w:rPr>
        <w:t xml:space="preserve">s </w:t>
      </w:r>
      <w:r w:rsidRPr="008F496E">
        <w:rPr>
          <w:rFonts w:ascii="Times New Roman" w:eastAsia="Times New Roman" w:hAnsi="Times New Roman" w:cs="Times New Roman"/>
          <w:spacing w:val="2"/>
          <w:sz w:val="21"/>
          <w:szCs w:val="21"/>
        </w:rPr>
        <w:t>co</w:t>
      </w:r>
      <w:r w:rsidRPr="008F496E">
        <w:rPr>
          <w:rFonts w:ascii="Times New Roman" w:eastAsia="Times New Roman" w:hAnsi="Times New Roman" w:cs="Times New Roman"/>
          <w:spacing w:val="3"/>
          <w:sz w:val="21"/>
          <w:szCs w:val="21"/>
        </w:rPr>
        <w:t>m</w:t>
      </w:r>
      <w:r w:rsidRPr="008F496E">
        <w:rPr>
          <w:rFonts w:ascii="Times New Roman" w:eastAsia="Times New Roman" w:hAnsi="Times New Roman" w:cs="Times New Roman"/>
          <w:sz w:val="21"/>
          <w:szCs w:val="21"/>
        </w:rPr>
        <w:t>e</w:t>
      </w:r>
      <w:r w:rsidRPr="008F496E">
        <w:rPr>
          <w:rFonts w:ascii="Times New Roman" w:eastAsia="Times New Roman" w:hAnsi="Times New Roman" w:cs="Times New Roman"/>
          <w:spacing w:val="17"/>
          <w:sz w:val="21"/>
          <w:szCs w:val="21"/>
        </w:rPr>
        <w:t xml:space="preserve"> </w:t>
      </w:r>
      <w:r w:rsidRPr="008F496E">
        <w:rPr>
          <w:rFonts w:ascii="Times New Roman" w:eastAsia="Times New Roman" w:hAnsi="Times New Roman" w:cs="Times New Roman"/>
          <w:spacing w:val="1"/>
          <w:sz w:val="21"/>
          <w:szCs w:val="21"/>
        </w:rPr>
        <w:t>i</w:t>
      </w:r>
      <w:r w:rsidRPr="008F496E">
        <w:rPr>
          <w:rFonts w:ascii="Times New Roman" w:eastAsia="Times New Roman" w:hAnsi="Times New Roman" w:cs="Times New Roman"/>
          <w:sz w:val="21"/>
          <w:szCs w:val="21"/>
        </w:rPr>
        <w:t xml:space="preserve">n </w:t>
      </w:r>
      <w:r w:rsidRPr="008F496E">
        <w:rPr>
          <w:rFonts w:ascii="Times New Roman" w:eastAsia="Times New Roman" w:hAnsi="Times New Roman" w:cs="Times New Roman"/>
          <w:spacing w:val="3"/>
          <w:sz w:val="21"/>
          <w:szCs w:val="21"/>
        </w:rPr>
        <w:t>m</w:t>
      </w:r>
      <w:r w:rsidRPr="008F496E">
        <w:rPr>
          <w:rFonts w:ascii="Times New Roman" w:eastAsia="Times New Roman" w:hAnsi="Times New Roman" w:cs="Times New Roman"/>
          <w:spacing w:val="2"/>
          <w:sz w:val="21"/>
          <w:szCs w:val="21"/>
        </w:rPr>
        <w:t>an</w:t>
      </w:r>
      <w:r w:rsidRPr="008F496E">
        <w:rPr>
          <w:rFonts w:ascii="Times New Roman" w:eastAsia="Times New Roman" w:hAnsi="Times New Roman" w:cs="Times New Roman"/>
          <w:sz w:val="21"/>
          <w:szCs w:val="21"/>
        </w:rPr>
        <w:t xml:space="preserve">y </w:t>
      </w:r>
      <w:r w:rsidRPr="008F496E">
        <w:rPr>
          <w:rFonts w:ascii="Times New Roman" w:eastAsia="Times New Roman" w:hAnsi="Times New Roman" w:cs="Times New Roman"/>
          <w:spacing w:val="1"/>
          <w:sz w:val="21"/>
          <w:szCs w:val="21"/>
        </w:rPr>
        <w:t>f</w:t>
      </w:r>
      <w:r w:rsidRPr="008F496E">
        <w:rPr>
          <w:rFonts w:ascii="Times New Roman" w:eastAsia="Times New Roman" w:hAnsi="Times New Roman" w:cs="Times New Roman"/>
          <w:spacing w:val="2"/>
          <w:sz w:val="21"/>
          <w:szCs w:val="21"/>
        </w:rPr>
        <w:t>o</w:t>
      </w:r>
      <w:r w:rsidRPr="008F496E">
        <w:rPr>
          <w:rFonts w:ascii="Times New Roman" w:eastAsia="Times New Roman" w:hAnsi="Times New Roman" w:cs="Times New Roman"/>
          <w:spacing w:val="1"/>
          <w:sz w:val="21"/>
          <w:szCs w:val="21"/>
        </w:rPr>
        <w:t>r</w:t>
      </w:r>
      <w:r w:rsidRPr="008F496E">
        <w:rPr>
          <w:rFonts w:ascii="Times New Roman" w:eastAsia="Times New Roman" w:hAnsi="Times New Roman" w:cs="Times New Roman"/>
          <w:spacing w:val="3"/>
          <w:sz w:val="21"/>
          <w:szCs w:val="21"/>
        </w:rPr>
        <w:t>m</w:t>
      </w:r>
      <w:r w:rsidRPr="008F496E">
        <w:rPr>
          <w:rFonts w:ascii="Times New Roman" w:eastAsia="Times New Roman" w:hAnsi="Times New Roman" w:cs="Times New Roman"/>
          <w:sz w:val="21"/>
          <w:szCs w:val="21"/>
        </w:rPr>
        <w:t xml:space="preserve">s </w:t>
      </w:r>
      <w:r w:rsidRPr="008F496E">
        <w:rPr>
          <w:rFonts w:ascii="Times New Roman" w:eastAsia="Times New Roman" w:hAnsi="Times New Roman" w:cs="Times New Roman"/>
          <w:spacing w:val="2"/>
          <w:sz w:val="21"/>
          <w:szCs w:val="21"/>
        </w:rPr>
        <w:t>an</w:t>
      </w:r>
      <w:r w:rsidRPr="008F496E">
        <w:rPr>
          <w:rFonts w:ascii="Times New Roman" w:eastAsia="Times New Roman" w:hAnsi="Times New Roman" w:cs="Times New Roman"/>
          <w:sz w:val="21"/>
          <w:szCs w:val="21"/>
        </w:rPr>
        <w:t xml:space="preserve">d </w:t>
      </w:r>
      <w:r w:rsidRPr="008F496E">
        <w:rPr>
          <w:rFonts w:ascii="Times New Roman" w:eastAsia="Times New Roman" w:hAnsi="Times New Roman" w:cs="Times New Roman"/>
          <w:spacing w:val="2"/>
          <w:sz w:val="21"/>
          <w:szCs w:val="21"/>
        </w:rPr>
        <w:t>a</w:t>
      </w:r>
      <w:r w:rsidRPr="008F496E">
        <w:rPr>
          <w:rFonts w:ascii="Times New Roman" w:eastAsia="Times New Roman" w:hAnsi="Times New Roman" w:cs="Times New Roman"/>
          <w:spacing w:val="1"/>
          <w:sz w:val="21"/>
          <w:szCs w:val="21"/>
        </w:rPr>
        <w:t>r</w:t>
      </w:r>
      <w:r w:rsidRPr="008F496E">
        <w:rPr>
          <w:rFonts w:ascii="Times New Roman" w:eastAsia="Times New Roman" w:hAnsi="Times New Roman" w:cs="Times New Roman"/>
          <w:sz w:val="21"/>
          <w:szCs w:val="21"/>
        </w:rPr>
        <w:t>e</w:t>
      </w:r>
      <w:r w:rsidRPr="008F496E">
        <w:rPr>
          <w:rFonts w:ascii="Times New Roman" w:eastAsia="Times New Roman" w:hAnsi="Times New Roman" w:cs="Times New Roman"/>
          <w:spacing w:val="13"/>
          <w:sz w:val="21"/>
          <w:szCs w:val="21"/>
        </w:rPr>
        <w:t xml:space="preserve"> </w:t>
      </w:r>
      <w:r w:rsidRPr="008F496E">
        <w:rPr>
          <w:rFonts w:ascii="Times New Roman" w:eastAsia="Times New Roman" w:hAnsi="Times New Roman" w:cs="Times New Roman"/>
          <w:sz w:val="21"/>
          <w:szCs w:val="21"/>
        </w:rPr>
        <w:t xml:space="preserve">a </w:t>
      </w:r>
      <w:r w:rsidRPr="008F496E">
        <w:rPr>
          <w:rFonts w:ascii="Times New Roman" w:eastAsia="Times New Roman" w:hAnsi="Times New Roman" w:cs="Times New Roman"/>
          <w:spacing w:val="1"/>
          <w:sz w:val="21"/>
          <w:szCs w:val="21"/>
        </w:rPr>
        <w:t>r</w:t>
      </w:r>
      <w:r w:rsidRPr="008F496E">
        <w:rPr>
          <w:rFonts w:ascii="Times New Roman" w:eastAsia="Times New Roman" w:hAnsi="Times New Roman" w:cs="Times New Roman"/>
          <w:spacing w:val="2"/>
          <w:sz w:val="21"/>
          <w:szCs w:val="21"/>
        </w:rPr>
        <w:t>e</w:t>
      </w:r>
      <w:r w:rsidRPr="008F496E">
        <w:rPr>
          <w:rFonts w:ascii="Times New Roman" w:eastAsia="Times New Roman" w:hAnsi="Times New Roman" w:cs="Times New Roman"/>
          <w:spacing w:val="1"/>
          <w:sz w:val="21"/>
          <w:szCs w:val="21"/>
        </w:rPr>
        <w:t>l</w:t>
      </w:r>
      <w:r w:rsidRPr="008F496E">
        <w:rPr>
          <w:rFonts w:ascii="Times New Roman" w:eastAsia="Times New Roman" w:hAnsi="Times New Roman" w:cs="Times New Roman"/>
          <w:spacing w:val="2"/>
          <w:sz w:val="21"/>
          <w:szCs w:val="21"/>
        </w:rPr>
        <w:t>a</w:t>
      </w:r>
      <w:r w:rsidRPr="008F496E">
        <w:rPr>
          <w:rFonts w:ascii="Times New Roman" w:eastAsia="Times New Roman" w:hAnsi="Times New Roman" w:cs="Times New Roman"/>
          <w:spacing w:val="1"/>
          <w:sz w:val="21"/>
          <w:szCs w:val="21"/>
        </w:rPr>
        <w:t>ti</w:t>
      </w:r>
      <w:r w:rsidRPr="008F496E">
        <w:rPr>
          <w:rFonts w:ascii="Times New Roman" w:eastAsia="Times New Roman" w:hAnsi="Times New Roman" w:cs="Times New Roman"/>
          <w:spacing w:val="2"/>
          <w:sz w:val="21"/>
          <w:szCs w:val="21"/>
        </w:rPr>
        <w:t>ve</w:t>
      </w:r>
      <w:r w:rsidRPr="008F496E">
        <w:rPr>
          <w:rFonts w:ascii="Times New Roman" w:eastAsia="Times New Roman" w:hAnsi="Times New Roman" w:cs="Times New Roman"/>
          <w:spacing w:val="1"/>
          <w:sz w:val="21"/>
          <w:szCs w:val="21"/>
        </w:rPr>
        <w:t>l</w:t>
      </w:r>
      <w:r w:rsidRPr="008F496E">
        <w:rPr>
          <w:rFonts w:ascii="Times New Roman" w:eastAsia="Times New Roman" w:hAnsi="Times New Roman" w:cs="Times New Roman"/>
          <w:sz w:val="21"/>
          <w:szCs w:val="21"/>
        </w:rPr>
        <w:t xml:space="preserve">y </w:t>
      </w:r>
      <w:r w:rsidRPr="008F496E">
        <w:rPr>
          <w:rFonts w:ascii="Times New Roman" w:eastAsia="Times New Roman" w:hAnsi="Times New Roman" w:cs="Times New Roman"/>
          <w:spacing w:val="2"/>
          <w:sz w:val="21"/>
          <w:szCs w:val="21"/>
        </w:rPr>
        <w:t>ne</w:t>
      </w:r>
      <w:r w:rsidRPr="008F496E">
        <w:rPr>
          <w:rFonts w:ascii="Times New Roman" w:eastAsia="Times New Roman" w:hAnsi="Times New Roman" w:cs="Times New Roman"/>
          <w:sz w:val="21"/>
          <w:szCs w:val="21"/>
        </w:rPr>
        <w:t xml:space="preserve">w </w:t>
      </w:r>
      <w:r w:rsidRPr="008F496E">
        <w:rPr>
          <w:rFonts w:ascii="Times New Roman" w:eastAsia="Times New Roman" w:hAnsi="Times New Roman" w:cs="Times New Roman"/>
          <w:spacing w:val="2"/>
          <w:sz w:val="21"/>
          <w:szCs w:val="21"/>
        </w:rPr>
        <w:t>concep</w:t>
      </w:r>
      <w:r w:rsidRPr="008F496E">
        <w:rPr>
          <w:rFonts w:ascii="Times New Roman" w:eastAsia="Times New Roman" w:hAnsi="Times New Roman" w:cs="Times New Roman"/>
          <w:sz w:val="21"/>
          <w:szCs w:val="21"/>
        </w:rPr>
        <w:t>t</w:t>
      </w:r>
      <w:r w:rsidRPr="008F496E">
        <w:rPr>
          <w:rFonts w:ascii="Times New Roman" w:eastAsia="Times New Roman" w:hAnsi="Times New Roman" w:cs="Times New Roman"/>
          <w:spacing w:val="20"/>
          <w:sz w:val="21"/>
          <w:szCs w:val="21"/>
        </w:rPr>
        <w:t xml:space="preserve"> </w:t>
      </w:r>
      <w:r w:rsidRPr="008F496E">
        <w:rPr>
          <w:rFonts w:ascii="Times New Roman" w:eastAsia="Times New Roman" w:hAnsi="Times New Roman" w:cs="Times New Roman"/>
          <w:spacing w:val="1"/>
          <w:sz w:val="21"/>
          <w:szCs w:val="21"/>
        </w:rPr>
        <w:t>i</w:t>
      </w:r>
      <w:r w:rsidRPr="008F496E">
        <w:rPr>
          <w:rFonts w:ascii="Times New Roman" w:eastAsia="Times New Roman" w:hAnsi="Times New Roman" w:cs="Times New Roman"/>
          <w:sz w:val="21"/>
          <w:szCs w:val="21"/>
        </w:rPr>
        <w:t xml:space="preserve">n </w:t>
      </w:r>
      <w:r w:rsidRPr="008F496E">
        <w:rPr>
          <w:rFonts w:ascii="Times New Roman" w:eastAsia="Times New Roman" w:hAnsi="Times New Roman" w:cs="Times New Roman"/>
          <w:spacing w:val="1"/>
          <w:sz w:val="21"/>
          <w:szCs w:val="21"/>
        </w:rPr>
        <w:t>f</w:t>
      </w:r>
      <w:r w:rsidRPr="008F496E">
        <w:rPr>
          <w:rFonts w:ascii="Times New Roman" w:eastAsia="Times New Roman" w:hAnsi="Times New Roman" w:cs="Times New Roman"/>
          <w:spacing w:val="2"/>
          <w:sz w:val="21"/>
          <w:szCs w:val="21"/>
        </w:rPr>
        <w:t>oo</w:t>
      </w:r>
      <w:r w:rsidRPr="008F496E">
        <w:rPr>
          <w:rFonts w:ascii="Times New Roman" w:eastAsia="Times New Roman" w:hAnsi="Times New Roman" w:cs="Times New Roman"/>
          <w:sz w:val="21"/>
          <w:szCs w:val="21"/>
        </w:rPr>
        <w:t>d</w:t>
      </w:r>
      <w:r w:rsidRPr="008F496E">
        <w:rPr>
          <w:rFonts w:ascii="Times New Roman" w:eastAsia="Times New Roman" w:hAnsi="Times New Roman" w:cs="Times New Roman"/>
          <w:spacing w:val="16"/>
          <w:sz w:val="21"/>
          <w:szCs w:val="21"/>
        </w:rPr>
        <w:t xml:space="preserve"> </w:t>
      </w:r>
      <w:r w:rsidRPr="008F496E">
        <w:rPr>
          <w:rFonts w:ascii="Times New Roman" w:eastAsia="Times New Roman" w:hAnsi="Times New Roman" w:cs="Times New Roman"/>
          <w:spacing w:val="2"/>
          <w:sz w:val="21"/>
          <w:szCs w:val="21"/>
        </w:rPr>
        <w:t>d</w:t>
      </w:r>
      <w:r w:rsidRPr="008F496E">
        <w:rPr>
          <w:rFonts w:ascii="Times New Roman" w:eastAsia="Times New Roman" w:hAnsi="Times New Roman" w:cs="Times New Roman"/>
          <w:spacing w:val="1"/>
          <w:sz w:val="21"/>
          <w:szCs w:val="21"/>
        </w:rPr>
        <w:t>i</w:t>
      </w:r>
      <w:r w:rsidRPr="008F496E">
        <w:rPr>
          <w:rFonts w:ascii="Times New Roman" w:eastAsia="Times New Roman" w:hAnsi="Times New Roman" w:cs="Times New Roman"/>
          <w:spacing w:val="2"/>
          <w:sz w:val="21"/>
          <w:szCs w:val="21"/>
        </w:rPr>
        <w:t>s</w:t>
      </w:r>
      <w:r w:rsidRPr="008F496E">
        <w:rPr>
          <w:rFonts w:ascii="Times New Roman" w:eastAsia="Times New Roman" w:hAnsi="Times New Roman" w:cs="Times New Roman"/>
          <w:spacing w:val="1"/>
          <w:sz w:val="21"/>
          <w:szCs w:val="21"/>
        </w:rPr>
        <w:t>tri</w:t>
      </w:r>
      <w:r w:rsidRPr="008F496E">
        <w:rPr>
          <w:rFonts w:ascii="Times New Roman" w:eastAsia="Times New Roman" w:hAnsi="Times New Roman" w:cs="Times New Roman"/>
          <w:spacing w:val="2"/>
          <w:sz w:val="21"/>
          <w:szCs w:val="21"/>
        </w:rPr>
        <w:t>bu</w:t>
      </w:r>
      <w:r w:rsidRPr="008F496E">
        <w:rPr>
          <w:rFonts w:ascii="Times New Roman" w:eastAsia="Times New Roman" w:hAnsi="Times New Roman" w:cs="Times New Roman"/>
          <w:spacing w:val="1"/>
          <w:sz w:val="21"/>
          <w:szCs w:val="21"/>
        </w:rPr>
        <w:t>ti</w:t>
      </w:r>
      <w:r w:rsidRPr="008F496E">
        <w:rPr>
          <w:rFonts w:ascii="Times New Roman" w:eastAsia="Times New Roman" w:hAnsi="Times New Roman" w:cs="Times New Roman"/>
          <w:spacing w:val="2"/>
          <w:sz w:val="21"/>
          <w:szCs w:val="21"/>
        </w:rPr>
        <w:t>on</w:t>
      </w:r>
      <w:r w:rsidRPr="008F496E">
        <w:rPr>
          <w:rFonts w:ascii="Times New Roman" w:eastAsia="Times New Roman" w:hAnsi="Times New Roman" w:cs="Times New Roman"/>
          <w:spacing w:val="-4"/>
          <w:sz w:val="21"/>
          <w:szCs w:val="21"/>
        </w:rPr>
        <w:t>.</w:t>
      </w:r>
      <w:r w:rsidRPr="008F496E">
        <w:rPr>
          <w:rFonts w:ascii="Times New Roman" w:eastAsia="Times New Roman" w:hAnsi="Times New Roman" w:cs="Times New Roman"/>
          <w:spacing w:val="-2"/>
          <w:position w:val="10"/>
          <w:sz w:val="14"/>
          <w:szCs w:val="14"/>
        </w:rPr>
        <w:t>1</w:t>
      </w:r>
      <w:r w:rsidR="00CB3361">
        <w:rPr>
          <w:rFonts w:ascii="Times New Roman" w:eastAsia="Times New Roman" w:hAnsi="Times New Roman" w:cs="Times New Roman"/>
          <w:position w:val="10"/>
          <w:sz w:val="14"/>
          <w:szCs w:val="14"/>
        </w:rPr>
        <w:t>4</w:t>
      </w:r>
      <w:r w:rsidRPr="008F496E">
        <w:rPr>
          <w:rFonts w:ascii="Times New Roman" w:eastAsia="Times New Roman" w:hAnsi="Times New Roman" w:cs="Times New Roman"/>
          <w:position w:val="10"/>
          <w:sz w:val="14"/>
          <w:szCs w:val="14"/>
        </w:rPr>
        <w:t xml:space="preserve">  </w:t>
      </w:r>
      <w:r w:rsidRPr="008F496E">
        <w:rPr>
          <w:rFonts w:ascii="Times New Roman" w:eastAsia="Times New Roman" w:hAnsi="Times New Roman" w:cs="Times New Roman"/>
          <w:spacing w:val="4"/>
          <w:sz w:val="21"/>
          <w:szCs w:val="21"/>
        </w:rPr>
        <w:t>M</w:t>
      </w:r>
      <w:r w:rsidRPr="008F496E">
        <w:rPr>
          <w:rFonts w:ascii="Times New Roman" w:eastAsia="Times New Roman" w:hAnsi="Times New Roman" w:cs="Times New Roman"/>
          <w:spacing w:val="2"/>
          <w:sz w:val="21"/>
          <w:szCs w:val="21"/>
        </w:rPr>
        <w:t>an</w:t>
      </w:r>
      <w:r w:rsidRPr="008F496E">
        <w:rPr>
          <w:rFonts w:ascii="Times New Roman" w:eastAsia="Times New Roman" w:hAnsi="Times New Roman" w:cs="Times New Roman"/>
          <w:sz w:val="21"/>
          <w:szCs w:val="21"/>
        </w:rPr>
        <w:t xml:space="preserve">y </w:t>
      </w:r>
      <w:r w:rsidRPr="008F496E">
        <w:rPr>
          <w:rFonts w:ascii="Times New Roman" w:eastAsia="Times New Roman" w:hAnsi="Times New Roman" w:cs="Times New Roman"/>
          <w:spacing w:val="2"/>
          <w:w w:val="102"/>
          <w:sz w:val="21"/>
          <w:szCs w:val="21"/>
        </w:rPr>
        <w:t>g</w:t>
      </w:r>
      <w:r w:rsidRPr="008F496E">
        <w:rPr>
          <w:rFonts w:ascii="Times New Roman" w:eastAsia="Times New Roman" w:hAnsi="Times New Roman" w:cs="Times New Roman"/>
          <w:spacing w:val="1"/>
          <w:w w:val="102"/>
          <w:sz w:val="21"/>
          <w:szCs w:val="21"/>
        </w:rPr>
        <w:t>r</w:t>
      </w:r>
      <w:r w:rsidRPr="008F496E">
        <w:rPr>
          <w:rFonts w:ascii="Times New Roman" w:eastAsia="Times New Roman" w:hAnsi="Times New Roman" w:cs="Times New Roman"/>
          <w:spacing w:val="2"/>
          <w:w w:val="102"/>
          <w:sz w:val="21"/>
          <w:szCs w:val="21"/>
        </w:rPr>
        <w:t>o</w:t>
      </w:r>
      <w:r w:rsidRPr="008F496E">
        <w:rPr>
          <w:rFonts w:ascii="Times New Roman" w:eastAsia="Times New Roman" w:hAnsi="Times New Roman" w:cs="Times New Roman"/>
          <w:spacing w:val="3"/>
          <w:w w:val="102"/>
          <w:sz w:val="21"/>
          <w:szCs w:val="21"/>
        </w:rPr>
        <w:t>w</w:t>
      </w:r>
      <w:r w:rsidRPr="008F496E">
        <w:rPr>
          <w:rFonts w:ascii="Times New Roman" w:eastAsia="Times New Roman" w:hAnsi="Times New Roman" w:cs="Times New Roman"/>
          <w:spacing w:val="2"/>
          <w:w w:val="102"/>
          <w:sz w:val="21"/>
          <w:szCs w:val="21"/>
        </w:rPr>
        <w:t>e</w:t>
      </w:r>
      <w:r w:rsidRPr="008F496E">
        <w:rPr>
          <w:rFonts w:ascii="Times New Roman" w:eastAsia="Times New Roman" w:hAnsi="Times New Roman" w:cs="Times New Roman"/>
          <w:spacing w:val="1"/>
          <w:w w:val="102"/>
          <w:sz w:val="21"/>
          <w:szCs w:val="21"/>
        </w:rPr>
        <w:t>r</w:t>
      </w:r>
      <w:r w:rsidRPr="008F496E">
        <w:rPr>
          <w:rFonts w:ascii="Times New Roman" w:eastAsia="Times New Roman" w:hAnsi="Times New Roman" w:cs="Times New Roman"/>
          <w:spacing w:val="2"/>
          <w:w w:val="102"/>
          <w:sz w:val="21"/>
          <w:szCs w:val="21"/>
        </w:rPr>
        <w:t>s</w:t>
      </w:r>
      <w:r w:rsidRPr="008F496E">
        <w:rPr>
          <w:rFonts w:ascii="Times New Roman" w:eastAsia="Times New Roman" w:hAnsi="Times New Roman" w:cs="Times New Roman"/>
          <w:w w:val="102"/>
          <w:sz w:val="21"/>
          <w:szCs w:val="21"/>
        </w:rPr>
        <w:t xml:space="preserve">, </w:t>
      </w:r>
      <w:r w:rsidRPr="008F496E">
        <w:rPr>
          <w:rFonts w:ascii="Times New Roman" w:eastAsia="Times New Roman" w:hAnsi="Times New Roman" w:cs="Times New Roman"/>
          <w:spacing w:val="2"/>
          <w:sz w:val="21"/>
          <w:szCs w:val="21"/>
        </w:rPr>
        <w:t>espec</w:t>
      </w:r>
      <w:r w:rsidRPr="008F496E">
        <w:rPr>
          <w:rFonts w:ascii="Times New Roman" w:eastAsia="Times New Roman" w:hAnsi="Times New Roman" w:cs="Times New Roman"/>
          <w:spacing w:val="1"/>
          <w:sz w:val="21"/>
          <w:szCs w:val="21"/>
        </w:rPr>
        <w:t>i</w:t>
      </w:r>
      <w:r w:rsidRPr="008F496E">
        <w:rPr>
          <w:rFonts w:ascii="Times New Roman" w:eastAsia="Times New Roman" w:hAnsi="Times New Roman" w:cs="Times New Roman"/>
          <w:spacing w:val="2"/>
          <w:sz w:val="21"/>
          <w:szCs w:val="21"/>
        </w:rPr>
        <w:t>a</w:t>
      </w:r>
      <w:r w:rsidRPr="008F496E">
        <w:rPr>
          <w:rFonts w:ascii="Times New Roman" w:eastAsia="Times New Roman" w:hAnsi="Times New Roman" w:cs="Times New Roman"/>
          <w:spacing w:val="1"/>
          <w:sz w:val="21"/>
          <w:szCs w:val="21"/>
        </w:rPr>
        <w:t>ll</w:t>
      </w:r>
      <w:r w:rsidRPr="008F496E">
        <w:rPr>
          <w:rFonts w:ascii="Times New Roman" w:eastAsia="Times New Roman" w:hAnsi="Times New Roman" w:cs="Times New Roman"/>
          <w:sz w:val="21"/>
          <w:szCs w:val="21"/>
        </w:rPr>
        <w:t xml:space="preserve">y </w:t>
      </w:r>
      <w:r w:rsidRPr="008F496E">
        <w:rPr>
          <w:rFonts w:ascii="Times New Roman" w:eastAsia="Times New Roman" w:hAnsi="Times New Roman" w:cs="Times New Roman"/>
          <w:spacing w:val="1"/>
          <w:sz w:val="21"/>
          <w:szCs w:val="21"/>
        </w:rPr>
        <w:t>fr</w:t>
      </w:r>
      <w:r w:rsidRPr="008F496E">
        <w:rPr>
          <w:rFonts w:ascii="Times New Roman" w:eastAsia="Times New Roman" w:hAnsi="Times New Roman" w:cs="Times New Roman"/>
          <w:spacing w:val="2"/>
          <w:sz w:val="21"/>
          <w:szCs w:val="21"/>
        </w:rPr>
        <w:t>o</w:t>
      </w:r>
      <w:r w:rsidRPr="008F496E">
        <w:rPr>
          <w:rFonts w:ascii="Times New Roman" w:eastAsia="Times New Roman" w:hAnsi="Times New Roman" w:cs="Times New Roman"/>
          <w:sz w:val="21"/>
          <w:szCs w:val="21"/>
        </w:rPr>
        <w:t xml:space="preserve">m </w:t>
      </w:r>
      <w:r w:rsidRPr="008F496E">
        <w:rPr>
          <w:rFonts w:ascii="Times New Roman" w:eastAsia="Times New Roman" w:hAnsi="Times New Roman" w:cs="Times New Roman"/>
          <w:spacing w:val="2"/>
          <w:sz w:val="21"/>
          <w:szCs w:val="21"/>
        </w:rPr>
        <w:t>s</w:t>
      </w:r>
      <w:r w:rsidRPr="008F496E">
        <w:rPr>
          <w:rFonts w:ascii="Times New Roman" w:eastAsia="Times New Roman" w:hAnsi="Times New Roman" w:cs="Times New Roman"/>
          <w:spacing w:val="3"/>
          <w:sz w:val="21"/>
          <w:szCs w:val="21"/>
        </w:rPr>
        <w:t>m</w:t>
      </w:r>
      <w:r w:rsidRPr="008F496E">
        <w:rPr>
          <w:rFonts w:ascii="Times New Roman" w:eastAsia="Times New Roman" w:hAnsi="Times New Roman" w:cs="Times New Roman"/>
          <w:spacing w:val="2"/>
          <w:sz w:val="21"/>
          <w:szCs w:val="21"/>
        </w:rPr>
        <w:t>a</w:t>
      </w:r>
      <w:r w:rsidRPr="008F496E">
        <w:rPr>
          <w:rFonts w:ascii="Times New Roman" w:eastAsia="Times New Roman" w:hAnsi="Times New Roman" w:cs="Times New Roman"/>
          <w:spacing w:val="1"/>
          <w:sz w:val="21"/>
          <w:szCs w:val="21"/>
        </w:rPr>
        <w:t>l</w:t>
      </w:r>
      <w:r w:rsidRPr="008F496E">
        <w:rPr>
          <w:rFonts w:ascii="Times New Roman" w:eastAsia="Times New Roman" w:hAnsi="Times New Roman" w:cs="Times New Roman"/>
          <w:sz w:val="21"/>
          <w:szCs w:val="21"/>
        </w:rPr>
        <w:t xml:space="preserve">l </w:t>
      </w:r>
      <w:r w:rsidRPr="008F496E">
        <w:rPr>
          <w:rFonts w:ascii="Times New Roman" w:eastAsia="Times New Roman" w:hAnsi="Times New Roman" w:cs="Times New Roman"/>
          <w:spacing w:val="2"/>
          <w:sz w:val="21"/>
          <w:szCs w:val="21"/>
        </w:rPr>
        <w:t>an</w:t>
      </w:r>
      <w:r w:rsidRPr="008F496E">
        <w:rPr>
          <w:rFonts w:ascii="Times New Roman" w:eastAsia="Times New Roman" w:hAnsi="Times New Roman" w:cs="Times New Roman"/>
          <w:sz w:val="21"/>
          <w:szCs w:val="21"/>
        </w:rPr>
        <w:t xml:space="preserve">d </w:t>
      </w:r>
      <w:r w:rsidRPr="008F496E">
        <w:rPr>
          <w:rFonts w:ascii="Times New Roman" w:eastAsia="Times New Roman" w:hAnsi="Times New Roman" w:cs="Times New Roman"/>
          <w:spacing w:val="3"/>
          <w:sz w:val="21"/>
          <w:szCs w:val="21"/>
        </w:rPr>
        <w:t>m</w:t>
      </w:r>
      <w:r w:rsidRPr="008F496E">
        <w:rPr>
          <w:rFonts w:ascii="Times New Roman" w:eastAsia="Times New Roman" w:hAnsi="Times New Roman" w:cs="Times New Roman"/>
          <w:spacing w:val="2"/>
          <w:sz w:val="21"/>
          <w:szCs w:val="21"/>
        </w:rPr>
        <w:t>ed</w:t>
      </w:r>
      <w:r w:rsidRPr="008F496E">
        <w:rPr>
          <w:rFonts w:ascii="Times New Roman" w:eastAsia="Times New Roman" w:hAnsi="Times New Roman" w:cs="Times New Roman"/>
          <w:spacing w:val="1"/>
          <w:sz w:val="21"/>
          <w:szCs w:val="21"/>
        </w:rPr>
        <w:t>i</w:t>
      </w:r>
      <w:r w:rsidRPr="008F496E">
        <w:rPr>
          <w:rFonts w:ascii="Times New Roman" w:eastAsia="Times New Roman" w:hAnsi="Times New Roman" w:cs="Times New Roman"/>
          <w:spacing w:val="2"/>
          <w:sz w:val="21"/>
          <w:szCs w:val="21"/>
        </w:rPr>
        <w:t>u</w:t>
      </w:r>
      <w:r w:rsidRPr="008F496E">
        <w:rPr>
          <w:rFonts w:ascii="Times New Roman" w:eastAsia="Times New Roman" w:hAnsi="Times New Roman" w:cs="Times New Roman"/>
          <w:sz w:val="21"/>
          <w:szCs w:val="21"/>
        </w:rPr>
        <w:t xml:space="preserve">m </w:t>
      </w:r>
      <w:r w:rsidRPr="008F496E">
        <w:rPr>
          <w:rFonts w:ascii="Times New Roman" w:eastAsia="Times New Roman" w:hAnsi="Times New Roman" w:cs="Times New Roman"/>
          <w:spacing w:val="2"/>
          <w:sz w:val="21"/>
          <w:szCs w:val="21"/>
        </w:rPr>
        <w:t>s</w:t>
      </w:r>
      <w:r w:rsidRPr="008F496E">
        <w:rPr>
          <w:rFonts w:ascii="Times New Roman" w:eastAsia="Times New Roman" w:hAnsi="Times New Roman" w:cs="Times New Roman"/>
          <w:spacing w:val="1"/>
          <w:sz w:val="21"/>
          <w:szCs w:val="21"/>
        </w:rPr>
        <w:t>i</w:t>
      </w:r>
      <w:r w:rsidRPr="008F496E">
        <w:rPr>
          <w:rFonts w:ascii="Times New Roman" w:eastAsia="Times New Roman" w:hAnsi="Times New Roman" w:cs="Times New Roman"/>
          <w:spacing w:val="2"/>
          <w:sz w:val="21"/>
          <w:szCs w:val="21"/>
        </w:rPr>
        <w:t>ze</w:t>
      </w:r>
      <w:r w:rsidRPr="008F496E">
        <w:rPr>
          <w:rFonts w:ascii="Times New Roman" w:eastAsia="Times New Roman" w:hAnsi="Times New Roman" w:cs="Times New Roman"/>
          <w:sz w:val="21"/>
          <w:szCs w:val="21"/>
        </w:rPr>
        <w:t xml:space="preserve">d </w:t>
      </w:r>
      <w:r w:rsidRPr="008F496E">
        <w:rPr>
          <w:rFonts w:ascii="Times New Roman" w:eastAsia="Times New Roman" w:hAnsi="Times New Roman" w:cs="Times New Roman"/>
          <w:spacing w:val="1"/>
          <w:sz w:val="21"/>
          <w:szCs w:val="21"/>
        </w:rPr>
        <w:t>f</w:t>
      </w:r>
      <w:r w:rsidRPr="008F496E">
        <w:rPr>
          <w:rFonts w:ascii="Times New Roman" w:eastAsia="Times New Roman" w:hAnsi="Times New Roman" w:cs="Times New Roman"/>
          <w:spacing w:val="2"/>
          <w:sz w:val="21"/>
          <w:szCs w:val="21"/>
        </w:rPr>
        <w:t>a</w:t>
      </w:r>
      <w:r w:rsidRPr="008F496E">
        <w:rPr>
          <w:rFonts w:ascii="Times New Roman" w:eastAsia="Times New Roman" w:hAnsi="Times New Roman" w:cs="Times New Roman"/>
          <w:spacing w:val="1"/>
          <w:sz w:val="21"/>
          <w:szCs w:val="21"/>
        </w:rPr>
        <w:t>r</w:t>
      </w:r>
      <w:r w:rsidRPr="008F496E">
        <w:rPr>
          <w:rFonts w:ascii="Times New Roman" w:eastAsia="Times New Roman" w:hAnsi="Times New Roman" w:cs="Times New Roman"/>
          <w:spacing w:val="3"/>
          <w:sz w:val="21"/>
          <w:szCs w:val="21"/>
        </w:rPr>
        <w:t>m</w:t>
      </w:r>
      <w:r w:rsidRPr="008F496E">
        <w:rPr>
          <w:rFonts w:ascii="Times New Roman" w:eastAsia="Times New Roman" w:hAnsi="Times New Roman" w:cs="Times New Roman"/>
          <w:spacing w:val="2"/>
          <w:sz w:val="21"/>
          <w:szCs w:val="21"/>
        </w:rPr>
        <w:t>s</w:t>
      </w:r>
      <w:r w:rsidRPr="008F496E">
        <w:rPr>
          <w:rFonts w:ascii="Times New Roman" w:eastAsia="Times New Roman" w:hAnsi="Times New Roman" w:cs="Times New Roman"/>
          <w:sz w:val="21"/>
          <w:szCs w:val="21"/>
        </w:rPr>
        <w:t xml:space="preserve">, </w:t>
      </w:r>
      <w:r w:rsidRPr="008F496E">
        <w:rPr>
          <w:rFonts w:ascii="Times New Roman" w:eastAsia="Times New Roman" w:hAnsi="Times New Roman" w:cs="Times New Roman"/>
          <w:spacing w:val="2"/>
          <w:sz w:val="21"/>
          <w:szCs w:val="21"/>
        </w:rPr>
        <w:t>expe</w:t>
      </w:r>
      <w:r w:rsidRPr="008F496E">
        <w:rPr>
          <w:rFonts w:ascii="Times New Roman" w:eastAsia="Times New Roman" w:hAnsi="Times New Roman" w:cs="Times New Roman"/>
          <w:spacing w:val="1"/>
          <w:sz w:val="21"/>
          <w:szCs w:val="21"/>
        </w:rPr>
        <w:t>ri</w:t>
      </w:r>
      <w:r w:rsidRPr="008F496E">
        <w:rPr>
          <w:rFonts w:ascii="Times New Roman" w:eastAsia="Times New Roman" w:hAnsi="Times New Roman" w:cs="Times New Roman"/>
          <w:spacing w:val="2"/>
          <w:sz w:val="21"/>
          <w:szCs w:val="21"/>
        </w:rPr>
        <w:t>enc</w:t>
      </w:r>
      <w:r w:rsidRPr="008F496E">
        <w:rPr>
          <w:rFonts w:ascii="Times New Roman" w:eastAsia="Times New Roman" w:hAnsi="Times New Roman" w:cs="Times New Roman"/>
          <w:sz w:val="21"/>
          <w:szCs w:val="21"/>
        </w:rPr>
        <w:t xml:space="preserve">e </w:t>
      </w:r>
      <w:r w:rsidRPr="008F496E">
        <w:rPr>
          <w:rFonts w:ascii="Times New Roman" w:eastAsia="Times New Roman" w:hAnsi="Times New Roman" w:cs="Times New Roman"/>
          <w:spacing w:val="2"/>
          <w:sz w:val="21"/>
          <w:szCs w:val="21"/>
        </w:rPr>
        <w:t>d</w:t>
      </w:r>
      <w:r w:rsidRPr="008F496E">
        <w:rPr>
          <w:rFonts w:ascii="Times New Roman" w:eastAsia="Times New Roman" w:hAnsi="Times New Roman" w:cs="Times New Roman"/>
          <w:spacing w:val="1"/>
          <w:sz w:val="21"/>
          <w:szCs w:val="21"/>
        </w:rPr>
        <w:t>iffi</w:t>
      </w:r>
      <w:r w:rsidRPr="008F496E">
        <w:rPr>
          <w:rFonts w:ascii="Times New Roman" w:eastAsia="Times New Roman" w:hAnsi="Times New Roman" w:cs="Times New Roman"/>
          <w:spacing w:val="2"/>
          <w:sz w:val="21"/>
          <w:szCs w:val="21"/>
        </w:rPr>
        <w:t>cu</w:t>
      </w:r>
      <w:r w:rsidRPr="008F496E">
        <w:rPr>
          <w:rFonts w:ascii="Times New Roman" w:eastAsia="Times New Roman" w:hAnsi="Times New Roman" w:cs="Times New Roman"/>
          <w:spacing w:val="1"/>
          <w:sz w:val="21"/>
          <w:szCs w:val="21"/>
        </w:rPr>
        <w:t>lt</w:t>
      </w:r>
      <w:r w:rsidRPr="008F496E">
        <w:rPr>
          <w:rFonts w:ascii="Times New Roman" w:eastAsia="Times New Roman" w:hAnsi="Times New Roman" w:cs="Times New Roman"/>
          <w:sz w:val="21"/>
          <w:szCs w:val="21"/>
        </w:rPr>
        <w:t xml:space="preserve">y </w:t>
      </w:r>
      <w:r w:rsidRPr="008F496E">
        <w:rPr>
          <w:rFonts w:ascii="Times New Roman" w:eastAsia="Times New Roman" w:hAnsi="Times New Roman" w:cs="Times New Roman"/>
          <w:spacing w:val="2"/>
          <w:sz w:val="21"/>
          <w:szCs w:val="21"/>
        </w:rPr>
        <w:t>agg</w:t>
      </w:r>
      <w:r w:rsidRPr="008F496E">
        <w:rPr>
          <w:rFonts w:ascii="Times New Roman" w:eastAsia="Times New Roman" w:hAnsi="Times New Roman" w:cs="Times New Roman"/>
          <w:spacing w:val="1"/>
          <w:sz w:val="21"/>
          <w:szCs w:val="21"/>
        </w:rPr>
        <w:t>r</w:t>
      </w:r>
      <w:r w:rsidRPr="008F496E">
        <w:rPr>
          <w:rFonts w:ascii="Times New Roman" w:eastAsia="Times New Roman" w:hAnsi="Times New Roman" w:cs="Times New Roman"/>
          <w:spacing w:val="2"/>
          <w:sz w:val="21"/>
          <w:szCs w:val="21"/>
        </w:rPr>
        <w:t>ega</w:t>
      </w:r>
      <w:r w:rsidRPr="008F496E">
        <w:rPr>
          <w:rFonts w:ascii="Times New Roman" w:eastAsia="Times New Roman" w:hAnsi="Times New Roman" w:cs="Times New Roman"/>
          <w:spacing w:val="1"/>
          <w:sz w:val="21"/>
          <w:szCs w:val="21"/>
        </w:rPr>
        <w:t>ti</w:t>
      </w:r>
      <w:r w:rsidRPr="008F496E">
        <w:rPr>
          <w:rFonts w:ascii="Times New Roman" w:eastAsia="Times New Roman" w:hAnsi="Times New Roman" w:cs="Times New Roman"/>
          <w:spacing w:val="2"/>
          <w:sz w:val="21"/>
          <w:szCs w:val="21"/>
        </w:rPr>
        <w:t>ng</w:t>
      </w:r>
      <w:r w:rsidRPr="008F496E">
        <w:rPr>
          <w:rFonts w:ascii="Times New Roman" w:eastAsia="Times New Roman" w:hAnsi="Times New Roman" w:cs="Times New Roman"/>
          <w:sz w:val="21"/>
          <w:szCs w:val="21"/>
        </w:rPr>
        <w:t xml:space="preserve">, </w:t>
      </w:r>
      <w:r w:rsidRPr="008F496E">
        <w:rPr>
          <w:rFonts w:ascii="Times New Roman" w:eastAsia="Times New Roman" w:hAnsi="Times New Roman" w:cs="Times New Roman"/>
          <w:spacing w:val="2"/>
          <w:w w:val="102"/>
          <w:sz w:val="21"/>
          <w:szCs w:val="21"/>
        </w:rPr>
        <w:t>d</w:t>
      </w:r>
      <w:r w:rsidRPr="008F496E">
        <w:rPr>
          <w:rFonts w:ascii="Times New Roman" w:eastAsia="Times New Roman" w:hAnsi="Times New Roman" w:cs="Times New Roman"/>
          <w:spacing w:val="1"/>
          <w:w w:val="102"/>
          <w:sz w:val="21"/>
          <w:szCs w:val="21"/>
        </w:rPr>
        <w:t>i</w:t>
      </w:r>
      <w:r w:rsidRPr="008F496E">
        <w:rPr>
          <w:rFonts w:ascii="Times New Roman" w:eastAsia="Times New Roman" w:hAnsi="Times New Roman" w:cs="Times New Roman"/>
          <w:spacing w:val="2"/>
          <w:w w:val="102"/>
          <w:sz w:val="21"/>
          <w:szCs w:val="21"/>
        </w:rPr>
        <w:t>s</w:t>
      </w:r>
      <w:r w:rsidRPr="008F496E">
        <w:rPr>
          <w:rFonts w:ascii="Times New Roman" w:eastAsia="Times New Roman" w:hAnsi="Times New Roman" w:cs="Times New Roman"/>
          <w:spacing w:val="1"/>
          <w:w w:val="102"/>
          <w:sz w:val="21"/>
          <w:szCs w:val="21"/>
        </w:rPr>
        <w:t>tri</w:t>
      </w:r>
      <w:r w:rsidRPr="008F496E">
        <w:rPr>
          <w:rFonts w:ascii="Times New Roman" w:eastAsia="Times New Roman" w:hAnsi="Times New Roman" w:cs="Times New Roman"/>
          <w:spacing w:val="2"/>
          <w:w w:val="102"/>
          <w:sz w:val="21"/>
          <w:szCs w:val="21"/>
        </w:rPr>
        <w:t>bu</w:t>
      </w:r>
      <w:r w:rsidRPr="008F496E">
        <w:rPr>
          <w:rFonts w:ascii="Times New Roman" w:eastAsia="Times New Roman" w:hAnsi="Times New Roman" w:cs="Times New Roman"/>
          <w:spacing w:val="1"/>
          <w:w w:val="102"/>
          <w:sz w:val="21"/>
          <w:szCs w:val="21"/>
        </w:rPr>
        <w:t>ti</w:t>
      </w:r>
      <w:r w:rsidRPr="008F496E">
        <w:rPr>
          <w:rFonts w:ascii="Times New Roman" w:eastAsia="Times New Roman" w:hAnsi="Times New Roman" w:cs="Times New Roman"/>
          <w:spacing w:val="2"/>
          <w:w w:val="102"/>
          <w:sz w:val="21"/>
          <w:szCs w:val="21"/>
        </w:rPr>
        <w:t>ng,</w:t>
      </w:r>
      <w:r w:rsidRPr="008F496E">
        <w:rPr>
          <w:rFonts w:ascii="Times New Roman" w:eastAsia="Times New Roman" w:hAnsi="Times New Roman" w:cs="Times New Roman"/>
          <w:sz w:val="21"/>
          <w:szCs w:val="21"/>
        </w:rPr>
        <w:t xml:space="preserve"> </w:t>
      </w:r>
      <w:r w:rsidRPr="008F496E">
        <w:rPr>
          <w:rFonts w:ascii="Times New Roman" w:eastAsia="Times New Roman" w:hAnsi="Times New Roman" w:cs="Times New Roman"/>
          <w:spacing w:val="2"/>
          <w:sz w:val="21"/>
          <w:szCs w:val="21"/>
        </w:rPr>
        <w:t>p</w:t>
      </w:r>
      <w:r w:rsidRPr="008F496E">
        <w:rPr>
          <w:rFonts w:ascii="Times New Roman" w:eastAsia="Times New Roman" w:hAnsi="Times New Roman" w:cs="Times New Roman"/>
          <w:spacing w:val="1"/>
          <w:sz w:val="21"/>
          <w:szCs w:val="21"/>
        </w:rPr>
        <w:t>r</w:t>
      </w:r>
      <w:r w:rsidRPr="008F496E">
        <w:rPr>
          <w:rFonts w:ascii="Times New Roman" w:eastAsia="Times New Roman" w:hAnsi="Times New Roman" w:cs="Times New Roman"/>
          <w:spacing w:val="2"/>
          <w:sz w:val="21"/>
          <w:szCs w:val="21"/>
        </w:rPr>
        <w:t>ocess</w:t>
      </w:r>
      <w:r w:rsidRPr="008F496E">
        <w:rPr>
          <w:rFonts w:ascii="Times New Roman" w:eastAsia="Times New Roman" w:hAnsi="Times New Roman" w:cs="Times New Roman"/>
          <w:spacing w:val="1"/>
          <w:sz w:val="21"/>
          <w:szCs w:val="21"/>
        </w:rPr>
        <w:t>i</w:t>
      </w:r>
      <w:r w:rsidRPr="008F496E">
        <w:rPr>
          <w:rFonts w:ascii="Times New Roman" w:eastAsia="Times New Roman" w:hAnsi="Times New Roman" w:cs="Times New Roman"/>
          <w:spacing w:val="2"/>
          <w:sz w:val="21"/>
          <w:szCs w:val="21"/>
        </w:rPr>
        <w:t>ng</w:t>
      </w:r>
      <w:r w:rsidRPr="008F496E">
        <w:rPr>
          <w:rFonts w:ascii="Times New Roman" w:eastAsia="Times New Roman" w:hAnsi="Times New Roman" w:cs="Times New Roman"/>
          <w:sz w:val="21"/>
          <w:szCs w:val="21"/>
        </w:rPr>
        <w:t>,</w:t>
      </w:r>
      <w:r w:rsidRPr="008F496E">
        <w:rPr>
          <w:rFonts w:ascii="Times New Roman" w:eastAsia="Times New Roman" w:hAnsi="Times New Roman" w:cs="Times New Roman"/>
          <w:spacing w:val="36"/>
          <w:sz w:val="21"/>
          <w:szCs w:val="21"/>
        </w:rPr>
        <w:t xml:space="preserve"> </w:t>
      </w:r>
      <w:r w:rsidRPr="008F496E">
        <w:rPr>
          <w:rFonts w:ascii="Times New Roman" w:eastAsia="Times New Roman" w:hAnsi="Times New Roman" w:cs="Times New Roman"/>
          <w:spacing w:val="2"/>
          <w:sz w:val="21"/>
          <w:szCs w:val="21"/>
        </w:rPr>
        <w:t>s</w:t>
      </w:r>
      <w:r w:rsidRPr="008F496E">
        <w:rPr>
          <w:rFonts w:ascii="Times New Roman" w:eastAsia="Times New Roman" w:hAnsi="Times New Roman" w:cs="Times New Roman"/>
          <w:spacing w:val="1"/>
          <w:sz w:val="21"/>
          <w:szCs w:val="21"/>
        </w:rPr>
        <w:t>t</w:t>
      </w:r>
      <w:r w:rsidRPr="008F496E">
        <w:rPr>
          <w:rFonts w:ascii="Times New Roman" w:eastAsia="Times New Roman" w:hAnsi="Times New Roman" w:cs="Times New Roman"/>
          <w:spacing w:val="2"/>
          <w:sz w:val="21"/>
          <w:szCs w:val="21"/>
        </w:rPr>
        <w:t>o</w:t>
      </w:r>
      <w:r w:rsidRPr="008F496E">
        <w:rPr>
          <w:rFonts w:ascii="Times New Roman" w:eastAsia="Times New Roman" w:hAnsi="Times New Roman" w:cs="Times New Roman"/>
          <w:spacing w:val="1"/>
          <w:sz w:val="21"/>
          <w:szCs w:val="21"/>
        </w:rPr>
        <w:t>ri</w:t>
      </w:r>
      <w:r w:rsidRPr="008F496E">
        <w:rPr>
          <w:rFonts w:ascii="Times New Roman" w:eastAsia="Times New Roman" w:hAnsi="Times New Roman" w:cs="Times New Roman"/>
          <w:spacing w:val="2"/>
          <w:sz w:val="21"/>
          <w:szCs w:val="21"/>
        </w:rPr>
        <w:t>n</w:t>
      </w:r>
      <w:r w:rsidRPr="008F496E">
        <w:rPr>
          <w:rFonts w:ascii="Times New Roman" w:eastAsia="Times New Roman" w:hAnsi="Times New Roman" w:cs="Times New Roman"/>
          <w:sz w:val="21"/>
          <w:szCs w:val="21"/>
        </w:rPr>
        <w:t>g</w:t>
      </w:r>
      <w:r w:rsidRPr="008F496E">
        <w:rPr>
          <w:rFonts w:ascii="Times New Roman" w:eastAsia="Times New Roman" w:hAnsi="Times New Roman" w:cs="Times New Roman"/>
          <w:spacing w:val="29"/>
          <w:sz w:val="21"/>
          <w:szCs w:val="21"/>
        </w:rPr>
        <w:t xml:space="preserve"> </w:t>
      </w:r>
      <w:r w:rsidRPr="008F496E">
        <w:rPr>
          <w:rFonts w:ascii="Times New Roman" w:eastAsia="Times New Roman" w:hAnsi="Times New Roman" w:cs="Times New Roman"/>
          <w:spacing w:val="2"/>
          <w:sz w:val="21"/>
          <w:szCs w:val="21"/>
        </w:rPr>
        <w:t>an</w:t>
      </w:r>
      <w:r w:rsidRPr="008F496E">
        <w:rPr>
          <w:rFonts w:ascii="Times New Roman" w:eastAsia="Times New Roman" w:hAnsi="Times New Roman" w:cs="Times New Roman"/>
          <w:sz w:val="21"/>
          <w:szCs w:val="21"/>
        </w:rPr>
        <w:t>d</w:t>
      </w:r>
      <w:r w:rsidRPr="008F496E">
        <w:rPr>
          <w:rFonts w:ascii="Times New Roman" w:eastAsia="Times New Roman" w:hAnsi="Times New Roman" w:cs="Times New Roman"/>
          <w:spacing w:val="24"/>
          <w:sz w:val="21"/>
          <w:szCs w:val="21"/>
        </w:rPr>
        <w:t xml:space="preserve"> </w:t>
      </w:r>
      <w:r w:rsidRPr="008F496E">
        <w:rPr>
          <w:rFonts w:ascii="Times New Roman" w:eastAsia="Times New Roman" w:hAnsi="Times New Roman" w:cs="Times New Roman"/>
          <w:spacing w:val="3"/>
          <w:sz w:val="21"/>
          <w:szCs w:val="21"/>
        </w:rPr>
        <w:t>m</w:t>
      </w:r>
      <w:r w:rsidRPr="008F496E">
        <w:rPr>
          <w:rFonts w:ascii="Times New Roman" w:eastAsia="Times New Roman" w:hAnsi="Times New Roman" w:cs="Times New Roman"/>
          <w:spacing w:val="2"/>
          <w:sz w:val="21"/>
          <w:szCs w:val="21"/>
        </w:rPr>
        <w:t>a</w:t>
      </w:r>
      <w:r w:rsidRPr="008F496E">
        <w:rPr>
          <w:rFonts w:ascii="Times New Roman" w:eastAsia="Times New Roman" w:hAnsi="Times New Roman" w:cs="Times New Roman"/>
          <w:spacing w:val="1"/>
          <w:sz w:val="21"/>
          <w:szCs w:val="21"/>
        </w:rPr>
        <w:t>r</w:t>
      </w:r>
      <w:r w:rsidRPr="008F496E">
        <w:rPr>
          <w:rFonts w:ascii="Times New Roman" w:eastAsia="Times New Roman" w:hAnsi="Times New Roman" w:cs="Times New Roman"/>
          <w:spacing w:val="2"/>
          <w:sz w:val="21"/>
          <w:szCs w:val="21"/>
        </w:rPr>
        <w:t>ke</w:t>
      </w:r>
      <w:r w:rsidRPr="008F496E">
        <w:rPr>
          <w:rFonts w:ascii="Times New Roman" w:eastAsia="Times New Roman" w:hAnsi="Times New Roman" w:cs="Times New Roman"/>
          <w:spacing w:val="1"/>
          <w:sz w:val="21"/>
          <w:szCs w:val="21"/>
        </w:rPr>
        <w:t>ti</w:t>
      </w:r>
      <w:r w:rsidRPr="008F496E">
        <w:rPr>
          <w:rFonts w:ascii="Times New Roman" w:eastAsia="Times New Roman" w:hAnsi="Times New Roman" w:cs="Times New Roman"/>
          <w:spacing w:val="2"/>
          <w:sz w:val="21"/>
          <w:szCs w:val="21"/>
        </w:rPr>
        <w:t>n</w:t>
      </w:r>
      <w:r w:rsidRPr="008F496E">
        <w:rPr>
          <w:rFonts w:ascii="Times New Roman" w:eastAsia="Times New Roman" w:hAnsi="Times New Roman" w:cs="Times New Roman"/>
          <w:sz w:val="21"/>
          <w:szCs w:val="21"/>
        </w:rPr>
        <w:t>g</w:t>
      </w:r>
      <w:r w:rsidRPr="008F496E">
        <w:rPr>
          <w:rFonts w:ascii="Times New Roman" w:eastAsia="Times New Roman" w:hAnsi="Times New Roman" w:cs="Times New Roman"/>
          <w:spacing w:val="35"/>
          <w:sz w:val="21"/>
          <w:szCs w:val="21"/>
        </w:rPr>
        <w:t xml:space="preserve"> </w:t>
      </w:r>
      <w:r w:rsidRPr="008F496E">
        <w:rPr>
          <w:rFonts w:ascii="Times New Roman" w:eastAsia="Times New Roman" w:hAnsi="Times New Roman" w:cs="Times New Roman"/>
          <w:spacing w:val="2"/>
          <w:sz w:val="21"/>
          <w:szCs w:val="21"/>
        </w:rPr>
        <w:t>p</w:t>
      </w:r>
      <w:r w:rsidRPr="008F496E">
        <w:rPr>
          <w:rFonts w:ascii="Times New Roman" w:eastAsia="Times New Roman" w:hAnsi="Times New Roman" w:cs="Times New Roman"/>
          <w:spacing w:val="1"/>
          <w:sz w:val="21"/>
          <w:szCs w:val="21"/>
        </w:rPr>
        <w:t>r</w:t>
      </w:r>
      <w:r w:rsidRPr="008F496E">
        <w:rPr>
          <w:rFonts w:ascii="Times New Roman" w:eastAsia="Times New Roman" w:hAnsi="Times New Roman" w:cs="Times New Roman"/>
          <w:spacing w:val="2"/>
          <w:sz w:val="21"/>
          <w:szCs w:val="21"/>
        </w:rPr>
        <w:t>oduc</w:t>
      </w:r>
      <w:r w:rsidRPr="008F496E">
        <w:rPr>
          <w:rFonts w:ascii="Times New Roman" w:eastAsia="Times New Roman" w:hAnsi="Times New Roman" w:cs="Times New Roman"/>
          <w:sz w:val="21"/>
          <w:szCs w:val="21"/>
        </w:rPr>
        <w:t>e</w:t>
      </w:r>
      <w:r w:rsidRPr="008F496E">
        <w:rPr>
          <w:rFonts w:ascii="Times New Roman" w:eastAsia="Times New Roman" w:hAnsi="Times New Roman" w:cs="Times New Roman"/>
          <w:spacing w:val="31"/>
          <w:sz w:val="21"/>
          <w:szCs w:val="21"/>
        </w:rPr>
        <w:t xml:space="preserve"> </w:t>
      </w:r>
      <w:r w:rsidRPr="008F496E">
        <w:rPr>
          <w:rFonts w:ascii="Times New Roman" w:eastAsia="Times New Roman" w:hAnsi="Times New Roman" w:cs="Times New Roman"/>
          <w:spacing w:val="1"/>
          <w:sz w:val="21"/>
          <w:szCs w:val="21"/>
        </w:rPr>
        <w:t>t</w:t>
      </w:r>
      <w:r w:rsidRPr="008F496E">
        <w:rPr>
          <w:rFonts w:ascii="Times New Roman" w:eastAsia="Times New Roman" w:hAnsi="Times New Roman" w:cs="Times New Roman"/>
          <w:sz w:val="21"/>
          <w:szCs w:val="21"/>
        </w:rPr>
        <w:t>o</w:t>
      </w:r>
      <w:r w:rsidRPr="008F496E">
        <w:rPr>
          <w:rFonts w:ascii="Times New Roman" w:eastAsia="Times New Roman" w:hAnsi="Times New Roman" w:cs="Times New Roman"/>
          <w:spacing w:val="21"/>
          <w:sz w:val="21"/>
          <w:szCs w:val="21"/>
        </w:rPr>
        <w:t xml:space="preserve"> </w:t>
      </w:r>
      <w:r w:rsidRPr="008F496E">
        <w:rPr>
          <w:rFonts w:ascii="Times New Roman" w:eastAsia="Times New Roman" w:hAnsi="Times New Roman" w:cs="Times New Roman"/>
          <w:spacing w:val="1"/>
          <w:sz w:val="21"/>
          <w:szCs w:val="21"/>
        </w:rPr>
        <w:t>l</w:t>
      </w:r>
      <w:r w:rsidRPr="008F496E">
        <w:rPr>
          <w:rFonts w:ascii="Times New Roman" w:eastAsia="Times New Roman" w:hAnsi="Times New Roman" w:cs="Times New Roman"/>
          <w:spacing w:val="2"/>
          <w:sz w:val="21"/>
          <w:szCs w:val="21"/>
        </w:rPr>
        <w:t>a</w:t>
      </w:r>
      <w:r w:rsidRPr="008F496E">
        <w:rPr>
          <w:rFonts w:ascii="Times New Roman" w:eastAsia="Times New Roman" w:hAnsi="Times New Roman" w:cs="Times New Roman"/>
          <w:spacing w:val="1"/>
          <w:sz w:val="21"/>
          <w:szCs w:val="21"/>
        </w:rPr>
        <w:t>r</w:t>
      </w:r>
      <w:r w:rsidRPr="008F496E">
        <w:rPr>
          <w:rFonts w:ascii="Times New Roman" w:eastAsia="Times New Roman" w:hAnsi="Times New Roman" w:cs="Times New Roman"/>
          <w:spacing w:val="2"/>
          <w:sz w:val="21"/>
          <w:szCs w:val="21"/>
        </w:rPr>
        <w:t>ge</w:t>
      </w:r>
      <w:r w:rsidRPr="008F496E">
        <w:rPr>
          <w:rFonts w:ascii="Times New Roman" w:eastAsia="Times New Roman" w:hAnsi="Times New Roman" w:cs="Times New Roman"/>
          <w:sz w:val="21"/>
          <w:szCs w:val="21"/>
        </w:rPr>
        <w:t>r</w:t>
      </w:r>
      <w:r w:rsidRPr="008F496E">
        <w:rPr>
          <w:rFonts w:ascii="Times New Roman" w:eastAsia="Times New Roman" w:hAnsi="Times New Roman" w:cs="Times New Roman"/>
          <w:spacing w:val="27"/>
          <w:sz w:val="21"/>
          <w:szCs w:val="21"/>
        </w:rPr>
        <w:t xml:space="preserve"> </w:t>
      </w:r>
      <w:r w:rsidRPr="008F496E">
        <w:rPr>
          <w:rFonts w:ascii="Times New Roman" w:eastAsia="Times New Roman" w:hAnsi="Times New Roman" w:cs="Times New Roman"/>
          <w:spacing w:val="2"/>
          <w:sz w:val="21"/>
          <w:szCs w:val="21"/>
        </w:rPr>
        <w:t>buye</w:t>
      </w:r>
      <w:r w:rsidRPr="008F496E">
        <w:rPr>
          <w:rFonts w:ascii="Times New Roman" w:eastAsia="Times New Roman" w:hAnsi="Times New Roman" w:cs="Times New Roman"/>
          <w:spacing w:val="1"/>
          <w:sz w:val="21"/>
          <w:szCs w:val="21"/>
        </w:rPr>
        <w:t>rs</w:t>
      </w:r>
      <w:r w:rsidRPr="008F496E">
        <w:rPr>
          <w:rFonts w:ascii="Times New Roman" w:eastAsia="Times New Roman" w:hAnsi="Times New Roman" w:cs="Times New Roman"/>
          <w:sz w:val="21"/>
          <w:szCs w:val="21"/>
        </w:rPr>
        <w:t>.</w:t>
      </w:r>
      <w:r w:rsidRPr="008F496E">
        <w:rPr>
          <w:rFonts w:ascii="Times New Roman" w:eastAsia="Times New Roman" w:hAnsi="Times New Roman" w:cs="Times New Roman"/>
          <w:spacing w:val="28"/>
          <w:sz w:val="21"/>
          <w:szCs w:val="21"/>
        </w:rPr>
        <w:t xml:space="preserve"> </w:t>
      </w:r>
      <w:r w:rsidRPr="008F496E">
        <w:rPr>
          <w:rFonts w:ascii="Times New Roman" w:eastAsia="Times New Roman" w:hAnsi="Times New Roman" w:cs="Times New Roman"/>
          <w:spacing w:val="2"/>
          <w:sz w:val="21"/>
          <w:szCs w:val="21"/>
        </w:rPr>
        <w:t>Foo</w:t>
      </w:r>
      <w:r w:rsidRPr="008F496E">
        <w:rPr>
          <w:rFonts w:ascii="Times New Roman" w:eastAsia="Times New Roman" w:hAnsi="Times New Roman" w:cs="Times New Roman"/>
          <w:sz w:val="21"/>
          <w:szCs w:val="21"/>
        </w:rPr>
        <w:t>d</w:t>
      </w:r>
      <w:r w:rsidRPr="008F496E">
        <w:rPr>
          <w:rFonts w:ascii="Times New Roman" w:eastAsia="Times New Roman" w:hAnsi="Times New Roman" w:cs="Times New Roman"/>
          <w:spacing w:val="27"/>
          <w:sz w:val="21"/>
          <w:szCs w:val="21"/>
        </w:rPr>
        <w:t xml:space="preserve"> </w:t>
      </w:r>
      <w:r w:rsidRPr="008F496E">
        <w:rPr>
          <w:rFonts w:ascii="Times New Roman" w:eastAsia="Times New Roman" w:hAnsi="Times New Roman" w:cs="Times New Roman"/>
          <w:spacing w:val="2"/>
          <w:sz w:val="21"/>
          <w:szCs w:val="21"/>
        </w:rPr>
        <w:t>hub</w:t>
      </w:r>
      <w:r w:rsidRPr="008F496E">
        <w:rPr>
          <w:rFonts w:ascii="Times New Roman" w:eastAsia="Times New Roman" w:hAnsi="Times New Roman" w:cs="Times New Roman"/>
          <w:sz w:val="21"/>
          <w:szCs w:val="21"/>
        </w:rPr>
        <w:t>s</w:t>
      </w:r>
      <w:r w:rsidRPr="008F496E">
        <w:rPr>
          <w:rFonts w:ascii="Times New Roman" w:eastAsia="Times New Roman" w:hAnsi="Times New Roman" w:cs="Times New Roman"/>
          <w:spacing w:val="25"/>
          <w:sz w:val="21"/>
          <w:szCs w:val="21"/>
        </w:rPr>
        <w:t xml:space="preserve"> </w:t>
      </w:r>
      <w:r w:rsidRPr="008F496E">
        <w:rPr>
          <w:rFonts w:ascii="Times New Roman" w:eastAsia="Times New Roman" w:hAnsi="Times New Roman" w:cs="Times New Roman"/>
          <w:spacing w:val="2"/>
          <w:sz w:val="21"/>
          <w:szCs w:val="21"/>
        </w:rPr>
        <w:t>p</w:t>
      </w:r>
      <w:r w:rsidRPr="008F496E">
        <w:rPr>
          <w:rFonts w:ascii="Times New Roman" w:eastAsia="Times New Roman" w:hAnsi="Times New Roman" w:cs="Times New Roman"/>
          <w:spacing w:val="1"/>
          <w:sz w:val="21"/>
          <w:szCs w:val="21"/>
        </w:rPr>
        <w:t>r</w:t>
      </w:r>
      <w:r w:rsidRPr="008F496E">
        <w:rPr>
          <w:rFonts w:ascii="Times New Roman" w:eastAsia="Times New Roman" w:hAnsi="Times New Roman" w:cs="Times New Roman"/>
          <w:spacing w:val="2"/>
          <w:sz w:val="21"/>
          <w:szCs w:val="21"/>
        </w:rPr>
        <w:t>ov</w:t>
      </w:r>
      <w:r w:rsidRPr="008F496E">
        <w:rPr>
          <w:rFonts w:ascii="Times New Roman" w:eastAsia="Times New Roman" w:hAnsi="Times New Roman" w:cs="Times New Roman"/>
          <w:spacing w:val="1"/>
          <w:sz w:val="21"/>
          <w:szCs w:val="21"/>
        </w:rPr>
        <w:t>i</w:t>
      </w:r>
      <w:r w:rsidRPr="008F496E">
        <w:rPr>
          <w:rFonts w:ascii="Times New Roman" w:eastAsia="Times New Roman" w:hAnsi="Times New Roman" w:cs="Times New Roman"/>
          <w:spacing w:val="2"/>
          <w:sz w:val="21"/>
          <w:szCs w:val="21"/>
        </w:rPr>
        <w:t>d</w:t>
      </w:r>
      <w:r w:rsidRPr="008F496E">
        <w:rPr>
          <w:rFonts w:ascii="Times New Roman" w:eastAsia="Times New Roman" w:hAnsi="Times New Roman" w:cs="Times New Roman"/>
          <w:sz w:val="21"/>
          <w:szCs w:val="21"/>
        </w:rPr>
        <w:t>e</w:t>
      </w:r>
      <w:r w:rsidRPr="008F496E">
        <w:rPr>
          <w:rFonts w:ascii="Times New Roman" w:eastAsia="Times New Roman" w:hAnsi="Times New Roman" w:cs="Times New Roman"/>
          <w:spacing w:val="30"/>
          <w:sz w:val="21"/>
          <w:szCs w:val="21"/>
        </w:rPr>
        <w:t xml:space="preserve"> </w:t>
      </w:r>
      <w:r w:rsidRPr="008F496E">
        <w:rPr>
          <w:rFonts w:ascii="Times New Roman" w:eastAsia="Times New Roman" w:hAnsi="Times New Roman" w:cs="Times New Roman"/>
          <w:spacing w:val="1"/>
          <w:sz w:val="21"/>
          <w:szCs w:val="21"/>
        </w:rPr>
        <w:t>t</w:t>
      </w:r>
      <w:r w:rsidRPr="008F496E">
        <w:rPr>
          <w:rFonts w:ascii="Times New Roman" w:eastAsia="Times New Roman" w:hAnsi="Times New Roman" w:cs="Times New Roman"/>
          <w:spacing w:val="2"/>
          <w:sz w:val="21"/>
          <w:szCs w:val="21"/>
        </w:rPr>
        <w:t>h</w:t>
      </w:r>
      <w:r w:rsidRPr="008F496E">
        <w:rPr>
          <w:rFonts w:ascii="Times New Roman" w:eastAsia="Times New Roman" w:hAnsi="Times New Roman" w:cs="Times New Roman"/>
          <w:sz w:val="21"/>
          <w:szCs w:val="21"/>
        </w:rPr>
        <w:t>e</w:t>
      </w:r>
      <w:r w:rsidRPr="008F496E">
        <w:rPr>
          <w:rFonts w:ascii="Times New Roman" w:eastAsia="Times New Roman" w:hAnsi="Times New Roman" w:cs="Times New Roman"/>
          <w:spacing w:val="22"/>
          <w:sz w:val="21"/>
          <w:szCs w:val="21"/>
        </w:rPr>
        <w:t xml:space="preserve"> </w:t>
      </w:r>
      <w:r w:rsidRPr="008F496E">
        <w:rPr>
          <w:rFonts w:ascii="Times New Roman" w:eastAsia="Times New Roman" w:hAnsi="Times New Roman" w:cs="Times New Roman"/>
          <w:spacing w:val="1"/>
          <w:sz w:val="21"/>
          <w:szCs w:val="21"/>
        </w:rPr>
        <w:t>i</w:t>
      </w:r>
      <w:r w:rsidRPr="008F496E">
        <w:rPr>
          <w:rFonts w:ascii="Times New Roman" w:eastAsia="Times New Roman" w:hAnsi="Times New Roman" w:cs="Times New Roman"/>
          <w:spacing w:val="2"/>
          <w:sz w:val="21"/>
          <w:szCs w:val="21"/>
        </w:rPr>
        <w:t>nf</w:t>
      </w:r>
      <w:r w:rsidRPr="008F496E">
        <w:rPr>
          <w:rFonts w:ascii="Times New Roman" w:eastAsia="Times New Roman" w:hAnsi="Times New Roman" w:cs="Times New Roman"/>
          <w:spacing w:val="1"/>
          <w:sz w:val="21"/>
          <w:szCs w:val="21"/>
        </w:rPr>
        <w:t>r</w:t>
      </w:r>
      <w:r w:rsidRPr="008F496E">
        <w:rPr>
          <w:rFonts w:ascii="Times New Roman" w:eastAsia="Times New Roman" w:hAnsi="Times New Roman" w:cs="Times New Roman"/>
          <w:spacing w:val="2"/>
          <w:sz w:val="21"/>
          <w:szCs w:val="21"/>
        </w:rPr>
        <w:t>as</w:t>
      </w:r>
      <w:r w:rsidRPr="008F496E">
        <w:rPr>
          <w:rFonts w:ascii="Times New Roman" w:eastAsia="Times New Roman" w:hAnsi="Times New Roman" w:cs="Times New Roman"/>
          <w:spacing w:val="1"/>
          <w:sz w:val="21"/>
          <w:szCs w:val="21"/>
        </w:rPr>
        <w:t>tr</w:t>
      </w:r>
      <w:r w:rsidRPr="008F496E">
        <w:rPr>
          <w:rFonts w:ascii="Times New Roman" w:eastAsia="Times New Roman" w:hAnsi="Times New Roman" w:cs="Times New Roman"/>
          <w:spacing w:val="2"/>
          <w:sz w:val="21"/>
          <w:szCs w:val="21"/>
        </w:rPr>
        <w:t>uc</w:t>
      </w:r>
      <w:r w:rsidRPr="008F496E">
        <w:rPr>
          <w:rFonts w:ascii="Times New Roman" w:eastAsia="Times New Roman" w:hAnsi="Times New Roman" w:cs="Times New Roman"/>
          <w:spacing w:val="1"/>
          <w:sz w:val="21"/>
          <w:szCs w:val="21"/>
        </w:rPr>
        <w:t>t</w:t>
      </w:r>
      <w:r w:rsidRPr="008F496E">
        <w:rPr>
          <w:rFonts w:ascii="Times New Roman" w:eastAsia="Times New Roman" w:hAnsi="Times New Roman" w:cs="Times New Roman"/>
          <w:spacing w:val="2"/>
          <w:sz w:val="21"/>
          <w:szCs w:val="21"/>
        </w:rPr>
        <w:t>u</w:t>
      </w:r>
      <w:r w:rsidRPr="008F496E">
        <w:rPr>
          <w:rFonts w:ascii="Times New Roman" w:eastAsia="Times New Roman" w:hAnsi="Times New Roman" w:cs="Times New Roman"/>
          <w:spacing w:val="1"/>
          <w:sz w:val="21"/>
          <w:szCs w:val="21"/>
        </w:rPr>
        <w:t>r</w:t>
      </w:r>
      <w:r w:rsidRPr="008F496E">
        <w:rPr>
          <w:rFonts w:ascii="Times New Roman" w:eastAsia="Times New Roman" w:hAnsi="Times New Roman" w:cs="Times New Roman"/>
          <w:sz w:val="21"/>
          <w:szCs w:val="21"/>
        </w:rPr>
        <w:t>e</w:t>
      </w:r>
      <w:r w:rsidRPr="008F496E">
        <w:rPr>
          <w:rFonts w:ascii="Times New Roman" w:eastAsia="Times New Roman" w:hAnsi="Times New Roman" w:cs="Times New Roman"/>
          <w:spacing w:val="40"/>
          <w:sz w:val="21"/>
          <w:szCs w:val="21"/>
        </w:rPr>
        <w:t xml:space="preserve"> </w:t>
      </w:r>
      <w:r w:rsidRPr="008F496E">
        <w:rPr>
          <w:rFonts w:ascii="Times New Roman" w:eastAsia="Times New Roman" w:hAnsi="Times New Roman" w:cs="Times New Roman"/>
          <w:spacing w:val="2"/>
          <w:sz w:val="21"/>
          <w:szCs w:val="21"/>
        </w:rPr>
        <w:t>v</w:t>
      </w:r>
      <w:r w:rsidRPr="008F496E">
        <w:rPr>
          <w:rFonts w:ascii="Times New Roman" w:eastAsia="Times New Roman" w:hAnsi="Times New Roman" w:cs="Times New Roman"/>
          <w:spacing w:val="1"/>
          <w:sz w:val="21"/>
          <w:szCs w:val="21"/>
        </w:rPr>
        <w:t>it</w:t>
      </w:r>
      <w:r w:rsidRPr="008F496E">
        <w:rPr>
          <w:rFonts w:ascii="Times New Roman" w:eastAsia="Times New Roman" w:hAnsi="Times New Roman" w:cs="Times New Roman"/>
          <w:spacing w:val="2"/>
          <w:sz w:val="21"/>
          <w:szCs w:val="21"/>
        </w:rPr>
        <w:t>a</w:t>
      </w:r>
      <w:r w:rsidRPr="008F496E">
        <w:rPr>
          <w:rFonts w:ascii="Times New Roman" w:eastAsia="Times New Roman" w:hAnsi="Times New Roman" w:cs="Times New Roman"/>
          <w:sz w:val="21"/>
          <w:szCs w:val="21"/>
        </w:rPr>
        <w:t>l</w:t>
      </w:r>
      <w:r w:rsidRPr="008F496E">
        <w:rPr>
          <w:rFonts w:ascii="Times New Roman" w:eastAsia="Times New Roman" w:hAnsi="Times New Roman" w:cs="Times New Roman"/>
          <w:spacing w:val="24"/>
          <w:sz w:val="21"/>
          <w:szCs w:val="21"/>
        </w:rPr>
        <w:t xml:space="preserve"> </w:t>
      </w:r>
      <w:r w:rsidRPr="008F496E">
        <w:rPr>
          <w:rFonts w:ascii="Times New Roman" w:eastAsia="Times New Roman" w:hAnsi="Times New Roman" w:cs="Times New Roman"/>
          <w:spacing w:val="1"/>
          <w:w w:val="102"/>
          <w:sz w:val="21"/>
          <w:szCs w:val="21"/>
        </w:rPr>
        <w:t>t</w:t>
      </w:r>
      <w:r w:rsidRPr="008F496E">
        <w:rPr>
          <w:rFonts w:ascii="Times New Roman" w:eastAsia="Times New Roman" w:hAnsi="Times New Roman" w:cs="Times New Roman"/>
          <w:w w:val="102"/>
          <w:sz w:val="21"/>
          <w:szCs w:val="21"/>
        </w:rPr>
        <w:t xml:space="preserve">o </w:t>
      </w:r>
      <w:r w:rsidRPr="008F496E">
        <w:rPr>
          <w:rFonts w:ascii="Times New Roman" w:eastAsia="Times New Roman" w:hAnsi="Times New Roman" w:cs="Times New Roman"/>
          <w:spacing w:val="2"/>
          <w:sz w:val="21"/>
          <w:szCs w:val="21"/>
        </w:rPr>
        <w:t>add</w:t>
      </w:r>
      <w:r w:rsidRPr="008F496E">
        <w:rPr>
          <w:rFonts w:ascii="Times New Roman" w:eastAsia="Times New Roman" w:hAnsi="Times New Roman" w:cs="Times New Roman"/>
          <w:spacing w:val="1"/>
          <w:sz w:val="21"/>
          <w:szCs w:val="21"/>
        </w:rPr>
        <w:t>r</w:t>
      </w:r>
      <w:r w:rsidRPr="008F496E">
        <w:rPr>
          <w:rFonts w:ascii="Times New Roman" w:eastAsia="Times New Roman" w:hAnsi="Times New Roman" w:cs="Times New Roman"/>
          <w:spacing w:val="2"/>
          <w:sz w:val="21"/>
          <w:szCs w:val="21"/>
        </w:rPr>
        <w:t>es</w:t>
      </w:r>
      <w:r w:rsidRPr="008F496E">
        <w:rPr>
          <w:rFonts w:ascii="Times New Roman" w:eastAsia="Times New Roman" w:hAnsi="Times New Roman" w:cs="Times New Roman"/>
          <w:spacing w:val="1"/>
          <w:sz w:val="21"/>
          <w:szCs w:val="21"/>
        </w:rPr>
        <w:t>si</w:t>
      </w:r>
      <w:r w:rsidRPr="008F496E">
        <w:rPr>
          <w:rFonts w:ascii="Times New Roman" w:eastAsia="Times New Roman" w:hAnsi="Times New Roman" w:cs="Times New Roman"/>
          <w:spacing w:val="2"/>
          <w:sz w:val="21"/>
          <w:szCs w:val="21"/>
        </w:rPr>
        <w:t>n</w:t>
      </w:r>
      <w:r w:rsidRPr="008F496E">
        <w:rPr>
          <w:rFonts w:ascii="Times New Roman" w:eastAsia="Times New Roman" w:hAnsi="Times New Roman" w:cs="Times New Roman"/>
          <w:sz w:val="21"/>
          <w:szCs w:val="21"/>
        </w:rPr>
        <w:t>g</w:t>
      </w:r>
      <w:r w:rsidRPr="008F496E">
        <w:rPr>
          <w:rFonts w:ascii="Times New Roman" w:eastAsia="Times New Roman" w:hAnsi="Times New Roman" w:cs="Times New Roman"/>
          <w:spacing w:val="22"/>
          <w:sz w:val="21"/>
          <w:szCs w:val="21"/>
        </w:rPr>
        <w:t xml:space="preserve"> </w:t>
      </w:r>
      <w:r w:rsidRPr="008F496E">
        <w:rPr>
          <w:rFonts w:ascii="Times New Roman" w:eastAsia="Times New Roman" w:hAnsi="Times New Roman" w:cs="Times New Roman"/>
          <w:spacing w:val="1"/>
          <w:sz w:val="21"/>
          <w:szCs w:val="21"/>
        </w:rPr>
        <w:t>t</w:t>
      </w:r>
      <w:r w:rsidRPr="008F496E">
        <w:rPr>
          <w:rFonts w:ascii="Times New Roman" w:eastAsia="Times New Roman" w:hAnsi="Times New Roman" w:cs="Times New Roman"/>
          <w:spacing w:val="2"/>
          <w:sz w:val="21"/>
          <w:szCs w:val="21"/>
        </w:rPr>
        <w:t>h</w:t>
      </w:r>
      <w:r w:rsidRPr="008F496E">
        <w:rPr>
          <w:rFonts w:ascii="Times New Roman" w:eastAsia="Times New Roman" w:hAnsi="Times New Roman" w:cs="Times New Roman"/>
          <w:sz w:val="21"/>
          <w:szCs w:val="21"/>
        </w:rPr>
        <w:t>e</w:t>
      </w:r>
      <w:r w:rsidRPr="008F496E">
        <w:rPr>
          <w:rFonts w:ascii="Times New Roman" w:eastAsia="Times New Roman" w:hAnsi="Times New Roman" w:cs="Times New Roman"/>
          <w:spacing w:val="9"/>
          <w:sz w:val="21"/>
          <w:szCs w:val="21"/>
        </w:rPr>
        <w:t xml:space="preserve"> </w:t>
      </w:r>
      <w:r w:rsidRPr="008F496E">
        <w:rPr>
          <w:rFonts w:ascii="Times New Roman" w:eastAsia="Times New Roman" w:hAnsi="Times New Roman" w:cs="Times New Roman"/>
          <w:spacing w:val="2"/>
          <w:sz w:val="21"/>
          <w:szCs w:val="21"/>
        </w:rPr>
        <w:t>p</w:t>
      </w:r>
      <w:r w:rsidRPr="008F496E">
        <w:rPr>
          <w:rFonts w:ascii="Times New Roman" w:eastAsia="Times New Roman" w:hAnsi="Times New Roman" w:cs="Times New Roman"/>
          <w:spacing w:val="1"/>
          <w:sz w:val="21"/>
          <w:szCs w:val="21"/>
        </w:rPr>
        <w:t>r</w:t>
      </w:r>
      <w:r w:rsidRPr="008F496E">
        <w:rPr>
          <w:rFonts w:ascii="Times New Roman" w:eastAsia="Times New Roman" w:hAnsi="Times New Roman" w:cs="Times New Roman"/>
          <w:spacing w:val="2"/>
          <w:sz w:val="21"/>
          <w:szCs w:val="21"/>
        </w:rPr>
        <w:t>ob</w:t>
      </w:r>
      <w:r w:rsidRPr="008F496E">
        <w:rPr>
          <w:rFonts w:ascii="Times New Roman" w:eastAsia="Times New Roman" w:hAnsi="Times New Roman" w:cs="Times New Roman"/>
          <w:spacing w:val="1"/>
          <w:sz w:val="21"/>
          <w:szCs w:val="21"/>
        </w:rPr>
        <w:t>l</w:t>
      </w:r>
      <w:r w:rsidRPr="008F496E">
        <w:rPr>
          <w:rFonts w:ascii="Times New Roman" w:eastAsia="Times New Roman" w:hAnsi="Times New Roman" w:cs="Times New Roman"/>
          <w:spacing w:val="2"/>
          <w:sz w:val="21"/>
          <w:szCs w:val="21"/>
        </w:rPr>
        <w:t>e</w:t>
      </w:r>
      <w:r w:rsidRPr="008F496E">
        <w:rPr>
          <w:rFonts w:ascii="Times New Roman" w:eastAsia="Times New Roman" w:hAnsi="Times New Roman" w:cs="Times New Roman"/>
          <w:spacing w:val="3"/>
          <w:sz w:val="21"/>
          <w:szCs w:val="21"/>
        </w:rPr>
        <w:t>m</w:t>
      </w:r>
      <w:r w:rsidRPr="008F496E">
        <w:rPr>
          <w:rFonts w:ascii="Times New Roman" w:eastAsia="Times New Roman" w:hAnsi="Times New Roman" w:cs="Times New Roman"/>
          <w:sz w:val="21"/>
          <w:szCs w:val="21"/>
        </w:rPr>
        <w:t>s</w:t>
      </w:r>
      <w:r w:rsidRPr="008F496E">
        <w:rPr>
          <w:rFonts w:ascii="Times New Roman" w:eastAsia="Times New Roman" w:hAnsi="Times New Roman" w:cs="Times New Roman"/>
          <w:spacing w:val="20"/>
          <w:sz w:val="21"/>
          <w:szCs w:val="21"/>
        </w:rPr>
        <w:t xml:space="preserve"> </w:t>
      </w:r>
      <w:r w:rsidRPr="008F496E">
        <w:rPr>
          <w:rFonts w:ascii="Times New Roman" w:eastAsia="Times New Roman" w:hAnsi="Times New Roman" w:cs="Times New Roman"/>
          <w:spacing w:val="2"/>
          <w:sz w:val="21"/>
          <w:szCs w:val="21"/>
        </w:rPr>
        <w:t>as</w:t>
      </w:r>
      <w:r w:rsidRPr="008F496E">
        <w:rPr>
          <w:rFonts w:ascii="Times New Roman" w:eastAsia="Times New Roman" w:hAnsi="Times New Roman" w:cs="Times New Roman"/>
          <w:spacing w:val="1"/>
          <w:sz w:val="21"/>
          <w:szCs w:val="21"/>
        </w:rPr>
        <w:t>s</w:t>
      </w:r>
      <w:r w:rsidRPr="008F496E">
        <w:rPr>
          <w:rFonts w:ascii="Times New Roman" w:eastAsia="Times New Roman" w:hAnsi="Times New Roman" w:cs="Times New Roman"/>
          <w:spacing w:val="2"/>
          <w:sz w:val="21"/>
          <w:szCs w:val="21"/>
        </w:rPr>
        <w:t>oc</w:t>
      </w:r>
      <w:r w:rsidRPr="008F496E">
        <w:rPr>
          <w:rFonts w:ascii="Times New Roman" w:eastAsia="Times New Roman" w:hAnsi="Times New Roman" w:cs="Times New Roman"/>
          <w:spacing w:val="1"/>
          <w:sz w:val="21"/>
          <w:szCs w:val="21"/>
        </w:rPr>
        <w:t>i</w:t>
      </w:r>
      <w:r w:rsidRPr="008F496E">
        <w:rPr>
          <w:rFonts w:ascii="Times New Roman" w:eastAsia="Times New Roman" w:hAnsi="Times New Roman" w:cs="Times New Roman"/>
          <w:spacing w:val="2"/>
          <w:sz w:val="21"/>
          <w:szCs w:val="21"/>
        </w:rPr>
        <w:t>a</w:t>
      </w:r>
      <w:r w:rsidRPr="008F496E">
        <w:rPr>
          <w:rFonts w:ascii="Times New Roman" w:eastAsia="Times New Roman" w:hAnsi="Times New Roman" w:cs="Times New Roman"/>
          <w:spacing w:val="1"/>
          <w:sz w:val="21"/>
          <w:szCs w:val="21"/>
        </w:rPr>
        <w:t>t</w:t>
      </w:r>
      <w:r w:rsidRPr="008F496E">
        <w:rPr>
          <w:rFonts w:ascii="Times New Roman" w:eastAsia="Times New Roman" w:hAnsi="Times New Roman" w:cs="Times New Roman"/>
          <w:spacing w:val="2"/>
          <w:sz w:val="21"/>
          <w:szCs w:val="21"/>
        </w:rPr>
        <w:t>e</w:t>
      </w:r>
      <w:r w:rsidRPr="008F496E">
        <w:rPr>
          <w:rFonts w:ascii="Times New Roman" w:eastAsia="Times New Roman" w:hAnsi="Times New Roman" w:cs="Times New Roman"/>
          <w:sz w:val="21"/>
          <w:szCs w:val="21"/>
        </w:rPr>
        <w:t>d</w:t>
      </w:r>
      <w:r w:rsidRPr="008F496E">
        <w:rPr>
          <w:rFonts w:ascii="Times New Roman" w:eastAsia="Times New Roman" w:hAnsi="Times New Roman" w:cs="Times New Roman"/>
          <w:spacing w:val="21"/>
          <w:sz w:val="21"/>
          <w:szCs w:val="21"/>
        </w:rPr>
        <w:t xml:space="preserve"> </w:t>
      </w:r>
      <w:r w:rsidRPr="008F496E">
        <w:rPr>
          <w:rFonts w:ascii="Times New Roman" w:eastAsia="Times New Roman" w:hAnsi="Times New Roman" w:cs="Times New Roman"/>
          <w:spacing w:val="3"/>
          <w:sz w:val="21"/>
          <w:szCs w:val="21"/>
        </w:rPr>
        <w:t>w</w:t>
      </w:r>
      <w:r w:rsidRPr="008F496E">
        <w:rPr>
          <w:rFonts w:ascii="Times New Roman" w:eastAsia="Times New Roman" w:hAnsi="Times New Roman" w:cs="Times New Roman"/>
          <w:spacing w:val="1"/>
          <w:sz w:val="21"/>
          <w:szCs w:val="21"/>
        </w:rPr>
        <w:t>it</w:t>
      </w:r>
      <w:r w:rsidRPr="008F496E">
        <w:rPr>
          <w:rFonts w:ascii="Times New Roman" w:eastAsia="Times New Roman" w:hAnsi="Times New Roman" w:cs="Times New Roman"/>
          <w:sz w:val="21"/>
          <w:szCs w:val="21"/>
        </w:rPr>
        <w:t>h</w:t>
      </w:r>
      <w:r w:rsidRPr="008F496E">
        <w:rPr>
          <w:rFonts w:ascii="Times New Roman" w:eastAsia="Times New Roman" w:hAnsi="Times New Roman" w:cs="Times New Roman"/>
          <w:spacing w:val="11"/>
          <w:sz w:val="21"/>
          <w:szCs w:val="21"/>
        </w:rPr>
        <w:t xml:space="preserve"> </w:t>
      </w:r>
      <w:r w:rsidRPr="008F496E">
        <w:rPr>
          <w:rFonts w:ascii="Times New Roman" w:eastAsia="Times New Roman" w:hAnsi="Times New Roman" w:cs="Times New Roman"/>
          <w:spacing w:val="1"/>
          <w:sz w:val="21"/>
          <w:szCs w:val="21"/>
        </w:rPr>
        <w:t>t</w:t>
      </w:r>
      <w:r w:rsidRPr="008F496E">
        <w:rPr>
          <w:rFonts w:ascii="Times New Roman" w:eastAsia="Times New Roman" w:hAnsi="Times New Roman" w:cs="Times New Roman"/>
          <w:spacing w:val="2"/>
          <w:sz w:val="21"/>
          <w:szCs w:val="21"/>
        </w:rPr>
        <w:t>h</w:t>
      </w:r>
      <w:r w:rsidRPr="008F496E">
        <w:rPr>
          <w:rFonts w:ascii="Times New Roman" w:eastAsia="Times New Roman" w:hAnsi="Times New Roman" w:cs="Times New Roman"/>
          <w:sz w:val="21"/>
          <w:szCs w:val="21"/>
        </w:rPr>
        <w:t>e</w:t>
      </w:r>
      <w:r w:rsidRPr="008F496E">
        <w:rPr>
          <w:rFonts w:ascii="Times New Roman" w:eastAsia="Times New Roman" w:hAnsi="Times New Roman" w:cs="Times New Roman"/>
          <w:spacing w:val="9"/>
          <w:sz w:val="21"/>
          <w:szCs w:val="21"/>
        </w:rPr>
        <w:t xml:space="preserve"> </w:t>
      </w:r>
      <w:r w:rsidRPr="008F496E">
        <w:rPr>
          <w:rFonts w:ascii="Times New Roman" w:eastAsia="Times New Roman" w:hAnsi="Times New Roman" w:cs="Times New Roman"/>
          <w:spacing w:val="2"/>
          <w:sz w:val="21"/>
          <w:szCs w:val="21"/>
        </w:rPr>
        <w:t>g</w:t>
      </w:r>
      <w:r w:rsidRPr="008F496E">
        <w:rPr>
          <w:rFonts w:ascii="Times New Roman" w:eastAsia="Times New Roman" w:hAnsi="Times New Roman" w:cs="Times New Roman"/>
          <w:spacing w:val="1"/>
          <w:sz w:val="21"/>
          <w:szCs w:val="21"/>
        </w:rPr>
        <w:t>l</w:t>
      </w:r>
      <w:r w:rsidRPr="008F496E">
        <w:rPr>
          <w:rFonts w:ascii="Times New Roman" w:eastAsia="Times New Roman" w:hAnsi="Times New Roman" w:cs="Times New Roman"/>
          <w:spacing w:val="2"/>
          <w:sz w:val="21"/>
          <w:szCs w:val="21"/>
        </w:rPr>
        <w:t>oba</w:t>
      </w:r>
      <w:r w:rsidRPr="008F496E">
        <w:rPr>
          <w:rFonts w:ascii="Times New Roman" w:eastAsia="Times New Roman" w:hAnsi="Times New Roman" w:cs="Times New Roman"/>
          <w:spacing w:val="1"/>
          <w:sz w:val="21"/>
          <w:szCs w:val="21"/>
        </w:rPr>
        <w:t>li</w:t>
      </w:r>
      <w:r w:rsidRPr="008F496E">
        <w:rPr>
          <w:rFonts w:ascii="Times New Roman" w:eastAsia="Times New Roman" w:hAnsi="Times New Roman" w:cs="Times New Roman"/>
          <w:spacing w:val="2"/>
          <w:sz w:val="21"/>
          <w:szCs w:val="21"/>
        </w:rPr>
        <w:t>za</w:t>
      </w:r>
      <w:r w:rsidRPr="008F496E">
        <w:rPr>
          <w:rFonts w:ascii="Times New Roman" w:eastAsia="Times New Roman" w:hAnsi="Times New Roman" w:cs="Times New Roman"/>
          <w:spacing w:val="1"/>
          <w:sz w:val="21"/>
          <w:szCs w:val="21"/>
        </w:rPr>
        <w:t>ti</w:t>
      </w:r>
      <w:r w:rsidRPr="008F496E">
        <w:rPr>
          <w:rFonts w:ascii="Times New Roman" w:eastAsia="Times New Roman" w:hAnsi="Times New Roman" w:cs="Times New Roman"/>
          <w:spacing w:val="2"/>
          <w:sz w:val="21"/>
          <w:szCs w:val="21"/>
        </w:rPr>
        <w:t>o</w:t>
      </w:r>
      <w:r w:rsidRPr="008F496E">
        <w:rPr>
          <w:rFonts w:ascii="Times New Roman" w:eastAsia="Times New Roman" w:hAnsi="Times New Roman" w:cs="Times New Roman"/>
          <w:sz w:val="21"/>
          <w:szCs w:val="21"/>
        </w:rPr>
        <w:t>n</w:t>
      </w:r>
      <w:r w:rsidRPr="008F496E">
        <w:rPr>
          <w:rFonts w:ascii="Times New Roman" w:eastAsia="Times New Roman" w:hAnsi="Times New Roman" w:cs="Times New Roman"/>
          <w:spacing w:val="26"/>
          <w:sz w:val="21"/>
          <w:szCs w:val="21"/>
        </w:rPr>
        <w:t xml:space="preserve"> </w:t>
      </w:r>
      <w:r w:rsidRPr="008F496E">
        <w:rPr>
          <w:rFonts w:ascii="Times New Roman" w:eastAsia="Times New Roman" w:hAnsi="Times New Roman" w:cs="Times New Roman"/>
          <w:spacing w:val="2"/>
          <w:sz w:val="21"/>
          <w:szCs w:val="21"/>
        </w:rPr>
        <w:t>o</w:t>
      </w:r>
      <w:r w:rsidRPr="008F496E">
        <w:rPr>
          <w:rFonts w:ascii="Times New Roman" w:eastAsia="Times New Roman" w:hAnsi="Times New Roman" w:cs="Times New Roman"/>
          <w:sz w:val="21"/>
          <w:szCs w:val="21"/>
        </w:rPr>
        <w:t>f</w:t>
      </w:r>
      <w:r w:rsidRPr="008F496E">
        <w:rPr>
          <w:rFonts w:ascii="Times New Roman" w:eastAsia="Times New Roman" w:hAnsi="Times New Roman" w:cs="Times New Roman"/>
          <w:spacing w:val="7"/>
          <w:sz w:val="21"/>
          <w:szCs w:val="21"/>
        </w:rPr>
        <w:t xml:space="preserve"> </w:t>
      </w:r>
      <w:r w:rsidRPr="008F496E">
        <w:rPr>
          <w:rFonts w:ascii="Times New Roman" w:eastAsia="Times New Roman" w:hAnsi="Times New Roman" w:cs="Times New Roman"/>
          <w:spacing w:val="1"/>
          <w:sz w:val="21"/>
          <w:szCs w:val="21"/>
        </w:rPr>
        <w:t>t</w:t>
      </w:r>
      <w:r w:rsidRPr="008F496E">
        <w:rPr>
          <w:rFonts w:ascii="Times New Roman" w:eastAsia="Times New Roman" w:hAnsi="Times New Roman" w:cs="Times New Roman"/>
          <w:spacing w:val="3"/>
          <w:sz w:val="21"/>
          <w:szCs w:val="21"/>
        </w:rPr>
        <w:t>h</w:t>
      </w:r>
      <w:r w:rsidRPr="008F496E">
        <w:rPr>
          <w:rFonts w:ascii="Times New Roman" w:eastAsia="Times New Roman" w:hAnsi="Times New Roman" w:cs="Times New Roman"/>
          <w:sz w:val="21"/>
          <w:szCs w:val="21"/>
        </w:rPr>
        <w:t>e</w:t>
      </w:r>
      <w:r w:rsidRPr="008F496E">
        <w:rPr>
          <w:rFonts w:ascii="Times New Roman" w:eastAsia="Times New Roman" w:hAnsi="Times New Roman" w:cs="Times New Roman"/>
          <w:spacing w:val="9"/>
          <w:sz w:val="21"/>
          <w:szCs w:val="21"/>
        </w:rPr>
        <w:t xml:space="preserve"> </w:t>
      </w:r>
      <w:r w:rsidRPr="008F496E">
        <w:rPr>
          <w:rFonts w:ascii="Times New Roman" w:eastAsia="Times New Roman" w:hAnsi="Times New Roman" w:cs="Times New Roman"/>
          <w:spacing w:val="2"/>
          <w:sz w:val="21"/>
          <w:szCs w:val="21"/>
        </w:rPr>
        <w:t>foo</w:t>
      </w:r>
      <w:r w:rsidRPr="008F496E">
        <w:rPr>
          <w:rFonts w:ascii="Times New Roman" w:eastAsia="Times New Roman" w:hAnsi="Times New Roman" w:cs="Times New Roman"/>
          <w:sz w:val="21"/>
          <w:szCs w:val="21"/>
        </w:rPr>
        <w:t>d</w:t>
      </w:r>
      <w:r w:rsidRPr="008F496E">
        <w:rPr>
          <w:rFonts w:ascii="Times New Roman" w:eastAsia="Times New Roman" w:hAnsi="Times New Roman" w:cs="Times New Roman"/>
          <w:spacing w:val="12"/>
          <w:sz w:val="21"/>
          <w:szCs w:val="21"/>
        </w:rPr>
        <w:t xml:space="preserve"> </w:t>
      </w:r>
      <w:r w:rsidRPr="008F496E">
        <w:rPr>
          <w:rFonts w:ascii="Times New Roman" w:eastAsia="Times New Roman" w:hAnsi="Times New Roman" w:cs="Times New Roman"/>
          <w:spacing w:val="2"/>
          <w:w w:val="102"/>
          <w:sz w:val="21"/>
          <w:szCs w:val="21"/>
        </w:rPr>
        <w:t>cha</w:t>
      </w:r>
      <w:r w:rsidRPr="008F496E">
        <w:rPr>
          <w:rFonts w:ascii="Times New Roman" w:eastAsia="Times New Roman" w:hAnsi="Times New Roman" w:cs="Times New Roman"/>
          <w:spacing w:val="1"/>
          <w:w w:val="102"/>
          <w:sz w:val="21"/>
          <w:szCs w:val="21"/>
        </w:rPr>
        <w:t>i</w:t>
      </w:r>
      <w:r w:rsidRPr="008F496E">
        <w:rPr>
          <w:rFonts w:ascii="Times New Roman" w:eastAsia="Times New Roman" w:hAnsi="Times New Roman" w:cs="Times New Roman"/>
          <w:spacing w:val="2"/>
          <w:w w:val="102"/>
          <w:sz w:val="21"/>
          <w:szCs w:val="21"/>
        </w:rPr>
        <w:t>n</w:t>
      </w:r>
      <w:r w:rsidRPr="008F496E">
        <w:rPr>
          <w:rFonts w:ascii="Times New Roman" w:eastAsia="Times New Roman" w:hAnsi="Times New Roman" w:cs="Times New Roman"/>
          <w:w w:val="102"/>
          <w:sz w:val="21"/>
          <w:szCs w:val="21"/>
        </w:rPr>
        <w:t>.</w:t>
      </w:r>
      <w:r w:rsidRPr="008F496E">
        <w:rPr>
          <w:rFonts w:ascii="Times New Roman" w:eastAsia="Times New Roman" w:hAnsi="Times New Roman" w:cs="Times New Roman"/>
          <w:sz w:val="21"/>
          <w:szCs w:val="21"/>
        </w:rPr>
        <w:t xml:space="preserve"> </w:t>
      </w:r>
    </w:p>
    <w:p w:rsidR="007F243E" w:rsidRDefault="007F243E" w:rsidP="001C728A">
      <w:pPr>
        <w:spacing w:after="0" w:line="240" w:lineRule="auto"/>
        <w:ind w:left="100" w:right="57" w:firstLine="620"/>
        <w:rPr>
          <w:rFonts w:ascii="Times New Roman" w:eastAsia="Times New Roman" w:hAnsi="Times New Roman" w:cs="Times New Roman"/>
          <w:spacing w:val="3"/>
          <w:sz w:val="21"/>
          <w:szCs w:val="21"/>
        </w:rPr>
      </w:pPr>
    </w:p>
    <w:p w:rsidR="001C728A" w:rsidRDefault="005710F8" w:rsidP="001C728A">
      <w:pPr>
        <w:spacing w:after="0" w:line="240" w:lineRule="auto"/>
        <w:ind w:left="100" w:right="57" w:firstLine="620"/>
        <w:rPr>
          <w:rFonts w:ascii="Times New Roman" w:hAnsi="Times New Roman"/>
          <w:sz w:val="21"/>
        </w:rPr>
      </w:pPr>
      <w:r>
        <w:rPr>
          <w:rFonts w:ascii="Times New Roman" w:hAnsi="Times New Roman"/>
          <w:sz w:val="21"/>
        </w:rPr>
        <w:t>In recognition of the</w:t>
      </w:r>
      <w:r w:rsidR="001C728A">
        <w:rPr>
          <w:rFonts w:ascii="Times New Roman" w:hAnsi="Times New Roman"/>
          <w:sz w:val="21"/>
        </w:rPr>
        <w:t xml:space="preserve"> need</w:t>
      </w:r>
      <w:r>
        <w:rPr>
          <w:rFonts w:ascii="Times New Roman" w:hAnsi="Times New Roman"/>
          <w:sz w:val="21"/>
        </w:rPr>
        <w:t xml:space="preserve"> for a local food hub</w:t>
      </w:r>
      <w:r w:rsidR="00C41243">
        <w:rPr>
          <w:rFonts w:ascii="Times New Roman" w:hAnsi="Times New Roman"/>
          <w:sz w:val="21"/>
        </w:rPr>
        <w:t>, in April of 2010</w:t>
      </w:r>
      <w:r w:rsidR="001B0B49" w:rsidRPr="00313C33">
        <w:rPr>
          <w:rFonts w:ascii="Times New Roman" w:hAnsi="Times New Roman"/>
          <w:sz w:val="21"/>
        </w:rPr>
        <w:t xml:space="preserve">, the </w:t>
      </w:r>
      <w:r>
        <w:rPr>
          <w:rFonts w:ascii="Times New Roman" w:hAnsi="Times New Roman"/>
          <w:sz w:val="21"/>
        </w:rPr>
        <w:t xml:space="preserve">Coastal </w:t>
      </w:r>
      <w:r w:rsidR="001B0B49" w:rsidRPr="00313C33">
        <w:rPr>
          <w:rFonts w:ascii="Times New Roman" w:hAnsi="Times New Roman"/>
          <w:sz w:val="21"/>
        </w:rPr>
        <w:t>Conservation League</w:t>
      </w:r>
      <w:r>
        <w:rPr>
          <w:rFonts w:ascii="Times New Roman" w:hAnsi="Times New Roman"/>
          <w:sz w:val="21"/>
        </w:rPr>
        <w:t xml:space="preserve"> (CCL)</w:t>
      </w:r>
      <w:r w:rsidR="001B0B49" w:rsidRPr="00313C33">
        <w:rPr>
          <w:rFonts w:ascii="Times New Roman" w:hAnsi="Times New Roman"/>
          <w:sz w:val="21"/>
        </w:rPr>
        <w:t xml:space="preserve"> purchased a warehouse/office building in Charleston with the intention of performing </w:t>
      </w:r>
      <w:r w:rsidR="00702D30">
        <w:rPr>
          <w:rFonts w:ascii="Times New Roman" w:hAnsi="Times New Roman"/>
          <w:sz w:val="21"/>
        </w:rPr>
        <w:t xml:space="preserve">exactly these local food </w:t>
      </w:r>
      <w:r w:rsidR="00C447C3">
        <w:rPr>
          <w:rFonts w:ascii="Times New Roman" w:hAnsi="Times New Roman"/>
          <w:sz w:val="21"/>
        </w:rPr>
        <w:t>hub</w:t>
      </w:r>
      <w:r w:rsidR="00702D30">
        <w:rPr>
          <w:rFonts w:ascii="Times New Roman" w:hAnsi="Times New Roman"/>
          <w:sz w:val="21"/>
        </w:rPr>
        <w:t xml:space="preserve"> functions.</w:t>
      </w:r>
      <w:r w:rsidR="001B0B49" w:rsidRPr="00313C33">
        <w:rPr>
          <w:rFonts w:ascii="Times New Roman" w:hAnsi="Times New Roman"/>
          <w:sz w:val="21"/>
        </w:rPr>
        <w:t xml:space="preserve"> Located at 990 Morrison Drive, just up the road from the downtown Charleston restaurants, and a short drive across the Cooper and Ashley rivers from restaurants and grocery stores in Mt. Pleasant, W</w:t>
      </w:r>
      <w:r w:rsidR="0023028B">
        <w:rPr>
          <w:rFonts w:ascii="Times New Roman" w:hAnsi="Times New Roman"/>
          <w:sz w:val="21"/>
        </w:rPr>
        <w:t>est Ashley and North Charleston;</w:t>
      </w:r>
      <w:r w:rsidR="001B0B49" w:rsidRPr="00313C33">
        <w:rPr>
          <w:rFonts w:ascii="Times New Roman" w:hAnsi="Times New Roman"/>
          <w:sz w:val="21"/>
        </w:rPr>
        <w:t xml:space="preserve"> the building has 6,500 square feet of warehouse space and 4,100 square feet of office space</w:t>
      </w:r>
      <w:r w:rsidR="007F243E">
        <w:rPr>
          <w:rFonts w:ascii="Times New Roman" w:hAnsi="Times New Roman"/>
          <w:sz w:val="21"/>
        </w:rPr>
        <w:t xml:space="preserve"> that has been renovated to LEED specifications. In June of 2011</w:t>
      </w:r>
      <w:r>
        <w:rPr>
          <w:rFonts w:ascii="Times New Roman" w:hAnsi="Times New Roman"/>
          <w:sz w:val="21"/>
        </w:rPr>
        <w:t>, CCL</w:t>
      </w:r>
      <w:r w:rsidR="007F243E">
        <w:rPr>
          <w:rFonts w:ascii="Times New Roman" w:hAnsi="Times New Roman"/>
          <w:sz w:val="21"/>
        </w:rPr>
        <w:t xml:space="preserve"> hired a general manager to </w:t>
      </w:r>
      <w:r>
        <w:rPr>
          <w:rFonts w:ascii="Times New Roman" w:hAnsi="Times New Roman"/>
          <w:sz w:val="21"/>
        </w:rPr>
        <w:lastRenderedPageBreak/>
        <w:t>launch</w:t>
      </w:r>
      <w:r w:rsidR="007F243E">
        <w:rPr>
          <w:rFonts w:ascii="Times New Roman" w:hAnsi="Times New Roman"/>
          <w:sz w:val="21"/>
        </w:rPr>
        <w:t xml:space="preserve"> the state’s first local food hub, </w:t>
      </w:r>
      <w:proofErr w:type="spellStart"/>
      <w:r w:rsidR="007F243E">
        <w:rPr>
          <w:rFonts w:ascii="Times New Roman" w:hAnsi="Times New Roman"/>
          <w:sz w:val="21"/>
        </w:rPr>
        <w:t>GrowFood</w:t>
      </w:r>
      <w:proofErr w:type="spellEnd"/>
      <w:r w:rsidR="007F243E">
        <w:rPr>
          <w:rFonts w:ascii="Times New Roman" w:hAnsi="Times New Roman"/>
          <w:sz w:val="21"/>
        </w:rPr>
        <w:t xml:space="preserve"> Carolina. The local food hub opened for business in October 2011, and has experienced tremendous success. </w:t>
      </w:r>
    </w:p>
    <w:p w:rsidR="001B0B49" w:rsidRPr="001C728A" w:rsidRDefault="001B0B49" w:rsidP="001C728A">
      <w:pPr>
        <w:spacing w:after="0" w:line="240" w:lineRule="auto"/>
        <w:ind w:left="100" w:right="57" w:firstLine="620"/>
        <w:rPr>
          <w:rFonts w:ascii="Times New Roman" w:eastAsia="Times New Roman" w:hAnsi="Times New Roman" w:cs="Times New Roman"/>
          <w:sz w:val="21"/>
          <w:szCs w:val="21"/>
        </w:rPr>
      </w:pPr>
    </w:p>
    <w:p w:rsidR="00E86D6E" w:rsidRDefault="007F243E" w:rsidP="0033699D">
      <w:pPr>
        <w:ind w:firstLine="720"/>
        <w:rPr>
          <w:rFonts w:ascii="Times New Roman" w:hAnsi="Times New Roman"/>
          <w:sz w:val="21"/>
        </w:rPr>
      </w:pPr>
      <w:proofErr w:type="spellStart"/>
      <w:r>
        <w:rPr>
          <w:rFonts w:ascii="Times New Roman" w:hAnsi="Times New Roman"/>
          <w:sz w:val="21"/>
        </w:rPr>
        <w:t>GrowFood</w:t>
      </w:r>
      <w:proofErr w:type="spellEnd"/>
      <w:r>
        <w:rPr>
          <w:rFonts w:ascii="Times New Roman" w:hAnsi="Times New Roman"/>
          <w:sz w:val="21"/>
        </w:rPr>
        <w:t xml:space="preserve"> Carolina is </w:t>
      </w:r>
      <w:r w:rsidR="00C04436" w:rsidRPr="00313C33">
        <w:rPr>
          <w:rFonts w:ascii="Times New Roman" w:hAnsi="Times New Roman"/>
          <w:sz w:val="21"/>
        </w:rPr>
        <w:t xml:space="preserve">a bold, energetic, collaborative partner in creating a truly sustainable food system. </w:t>
      </w:r>
      <w:r>
        <w:rPr>
          <w:rFonts w:ascii="Times New Roman" w:hAnsi="Times New Roman"/>
          <w:sz w:val="21"/>
        </w:rPr>
        <w:t>By promoting</w:t>
      </w:r>
      <w:r w:rsidR="00C04436" w:rsidRPr="00313C33">
        <w:rPr>
          <w:rFonts w:ascii="Times New Roman" w:hAnsi="Times New Roman"/>
          <w:sz w:val="21"/>
        </w:rPr>
        <w:t xml:space="preserve"> local foods, local farms </w:t>
      </w:r>
      <w:r>
        <w:rPr>
          <w:rFonts w:ascii="Times New Roman" w:hAnsi="Times New Roman"/>
          <w:sz w:val="21"/>
        </w:rPr>
        <w:t xml:space="preserve">and rural sustainability, </w:t>
      </w:r>
      <w:proofErr w:type="spellStart"/>
      <w:r>
        <w:rPr>
          <w:rFonts w:ascii="Times New Roman" w:hAnsi="Times New Roman"/>
          <w:sz w:val="21"/>
        </w:rPr>
        <w:t>GrowFood</w:t>
      </w:r>
      <w:proofErr w:type="spellEnd"/>
      <w:r>
        <w:rPr>
          <w:rFonts w:ascii="Times New Roman" w:hAnsi="Times New Roman"/>
          <w:sz w:val="21"/>
        </w:rPr>
        <w:t xml:space="preserve"> </w:t>
      </w:r>
      <w:r w:rsidR="00C04436" w:rsidRPr="00313C33">
        <w:rPr>
          <w:rFonts w:ascii="Times New Roman" w:hAnsi="Times New Roman"/>
          <w:sz w:val="21"/>
        </w:rPr>
        <w:t>help</w:t>
      </w:r>
      <w:r>
        <w:rPr>
          <w:rFonts w:ascii="Times New Roman" w:hAnsi="Times New Roman"/>
          <w:sz w:val="21"/>
        </w:rPr>
        <w:t xml:space="preserve">s local consumers </w:t>
      </w:r>
      <w:r w:rsidR="00C04436" w:rsidRPr="00313C33">
        <w:rPr>
          <w:rFonts w:ascii="Times New Roman" w:hAnsi="Times New Roman"/>
          <w:sz w:val="21"/>
        </w:rPr>
        <w:t>better know their food and where</w:t>
      </w:r>
      <w:r>
        <w:rPr>
          <w:rFonts w:ascii="Times New Roman" w:hAnsi="Times New Roman"/>
          <w:sz w:val="21"/>
        </w:rPr>
        <w:t xml:space="preserve"> it grows.</w:t>
      </w:r>
      <w:r w:rsidR="00C04436" w:rsidRPr="00313C33">
        <w:rPr>
          <w:rFonts w:ascii="Times New Roman" w:hAnsi="Times New Roman"/>
          <w:sz w:val="21"/>
        </w:rPr>
        <w:t xml:space="preserve"> By supporting small farmers, </w:t>
      </w:r>
      <w:proofErr w:type="spellStart"/>
      <w:r w:rsidR="00C04436">
        <w:rPr>
          <w:rFonts w:ascii="Times New Roman" w:hAnsi="Times New Roman"/>
          <w:sz w:val="21"/>
        </w:rPr>
        <w:t>GrowFood</w:t>
      </w:r>
      <w:proofErr w:type="spellEnd"/>
      <w:r w:rsidR="00C04436">
        <w:rPr>
          <w:rFonts w:ascii="Times New Roman" w:hAnsi="Times New Roman"/>
          <w:sz w:val="21"/>
        </w:rPr>
        <w:t xml:space="preserve"> Carolina</w:t>
      </w:r>
      <w:r w:rsidR="006120BF">
        <w:rPr>
          <w:rFonts w:ascii="Times New Roman" w:hAnsi="Times New Roman"/>
          <w:sz w:val="21"/>
        </w:rPr>
        <w:t xml:space="preserve"> helps</w:t>
      </w:r>
      <w:r w:rsidR="00C04436" w:rsidRPr="00313C33">
        <w:rPr>
          <w:rFonts w:ascii="Times New Roman" w:hAnsi="Times New Roman"/>
          <w:sz w:val="21"/>
        </w:rPr>
        <w:t xml:space="preserve"> to secure the future of a regional foo</w:t>
      </w:r>
      <w:r w:rsidR="00C04436">
        <w:rPr>
          <w:rFonts w:ascii="Times New Roman" w:hAnsi="Times New Roman"/>
          <w:sz w:val="21"/>
        </w:rPr>
        <w:t xml:space="preserve">d supply, local culture and </w:t>
      </w:r>
      <w:r w:rsidR="00C04436" w:rsidRPr="00313C33">
        <w:rPr>
          <w:rFonts w:ascii="Times New Roman" w:hAnsi="Times New Roman"/>
          <w:sz w:val="21"/>
        </w:rPr>
        <w:t>South C</w:t>
      </w:r>
      <w:r w:rsidR="00C04436">
        <w:rPr>
          <w:rFonts w:ascii="Times New Roman" w:hAnsi="Times New Roman"/>
          <w:sz w:val="21"/>
        </w:rPr>
        <w:t>arolina’s agriculture heritage.</w:t>
      </w:r>
    </w:p>
    <w:p w:rsidR="001B0B49" w:rsidRPr="00313C33" w:rsidRDefault="001B0B49" w:rsidP="001B0B49">
      <w:pPr>
        <w:rPr>
          <w:rFonts w:ascii="Times New Roman" w:hAnsi="Times New Roman"/>
          <w:b/>
          <w:sz w:val="21"/>
        </w:rPr>
      </w:pPr>
      <w:r w:rsidRPr="00313C33">
        <w:rPr>
          <w:rFonts w:ascii="Times New Roman" w:hAnsi="Times New Roman"/>
          <w:b/>
          <w:sz w:val="21"/>
        </w:rPr>
        <w:t>State and Local Policy Reform</w:t>
      </w:r>
    </w:p>
    <w:p w:rsidR="001B0B49" w:rsidRDefault="0033699D" w:rsidP="0033699D">
      <w:pPr>
        <w:spacing w:after="0" w:line="240" w:lineRule="auto"/>
        <w:ind w:right="63" w:firstLine="720"/>
        <w:rPr>
          <w:rFonts w:ascii="Times New Roman" w:eastAsia="Times New Roman" w:hAnsi="Times New Roman" w:cs="Times New Roman"/>
          <w:sz w:val="21"/>
          <w:szCs w:val="21"/>
        </w:rPr>
      </w:pPr>
      <w:r>
        <w:rPr>
          <w:rFonts w:ascii="Times New Roman" w:hAnsi="Times New Roman"/>
          <w:sz w:val="21"/>
        </w:rPr>
        <w:t>Current agricultural</w:t>
      </w:r>
      <w:r w:rsidR="001B0B49" w:rsidRPr="00313C33">
        <w:rPr>
          <w:rFonts w:ascii="Times New Roman" w:hAnsi="Times New Roman"/>
          <w:sz w:val="21"/>
        </w:rPr>
        <w:t xml:space="preserve"> policy favors </w:t>
      </w:r>
      <w:r w:rsidR="00B43D42" w:rsidRPr="00313C33">
        <w:rPr>
          <w:rFonts w:ascii="Times New Roman" w:hAnsi="Times New Roman"/>
          <w:sz w:val="21"/>
        </w:rPr>
        <w:t>large-scale</w:t>
      </w:r>
      <w:r>
        <w:rPr>
          <w:rFonts w:ascii="Times New Roman" w:hAnsi="Times New Roman"/>
          <w:sz w:val="21"/>
        </w:rPr>
        <w:t xml:space="preserve"> producers and systems, </w:t>
      </w:r>
      <w:r w:rsidRPr="008F496E">
        <w:rPr>
          <w:rFonts w:ascii="Times New Roman" w:eastAsia="Times New Roman" w:hAnsi="Times New Roman" w:cs="Times New Roman"/>
          <w:spacing w:val="2"/>
          <w:w w:val="102"/>
          <w:sz w:val="21"/>
          <w:szCs w:val="21"/>
        </w:rPr>
        <w:t>an</w:t>
      </w:r>
      <w:r w:rsidRPr="008F496E">
        <w:rPr>
          <w:rFonts w:ascii="Times New Roman" w:eastAsia="Times New Roman" w:hAnsi="Times New Roman" w:cs="Times New Roman"/>
          <w:w w:val="102"/>
          <w:sz w:val="21"/>
          <w:szCs w:val="21"/>
        </w:rPr>
        <w:t xml:space="preserve">d </w:t>
      </w:r>
      <w:r>
        <w:rPr>
          <w:rFonts w:ascii="Times New Roman" w:eastAsia="Times New Roman" w:hAnsi="Times New Roman" w:cs="Times New Roman"/>
          <w:w w:val="102"/>
          <w:sz w:val="21"/>
          <w:szCs w:val="21"/>
        </w:rPr>
        <w:t xml:space="preserve">has </w:t>
      </w:r>
      <w:r w:rsidRPr="008F496E">
        <w:rPr>
          <w:rFonts w:ascii="Times New Roman" w:eastAsia="Times New Roman" w:hAnsi="Times New Roman" w:cs="Times New Roman"/>
          <w:spacing w:val="1"/>
          <w:sz w:val="21"/>
          <w:szCs w:val="21"/>
        </w:rPr>
        <w:t>l</w:t>
      </w:r>
      <w:r w:rsidRPr="008F496E">
        <w:rPr>
          <w:rFonts w:ascii="Times New Roman" w:eastAsia="Times New Roman" w:hAnsi="Times New Roman" w:cs="Times New Roman"/>
          <w:spacing w:val="2"/>
          <w:sz w:val="21"/>
          <w:szCs w:val="21"/>
        </w:rPr>
        <w:t>ef</w:t>
      </w:r>
      <w:r w:rsidRPr="008F496E">
        <w:rPr>
          <w:rFonts w:ascii="Times New Roman" w:eastAsia="Times New Roman" w:hAnsi="Times New Roman" w:cs="Times New Roman"/>
          <w:sz w:val="21"/>
          <w:szCs w:val="21"/>
        </w:rPr>
        <w:t>t</w:t>
      </w:r>
      <w:r w:rsidRPr="008F496E">
        <w:rPr>
          <w:rFonts w:ascii="Times New Roman" w:eastAsia="Times New Roman" w:hAnsi="Times New Roman" w:cs="Times New Roman"/>
          <w:spacing w:val="18"/>
          <w:sz w:val="21"/>
          <w:szCs w:val="21"/>
        </w:rPr>
        <w:t xml:space="preserve"> </w:t>
      </w:r>
      <w:r w:rsidRPr="008F496E">
        <w:rPr>
          <w:rFonts w:ascii="Times New Roman" w:eastAsia="Times New Roman" w:hAnsi="Times New Roman" w:cs="Times New Roman"/>
          <w:sz w:val="21"/>
          <w:szCs w:val="21"/>
        </w:rPr>
        <w:t>a</w:t>
      </w:r>
      <w:r w:rsidRPr="008F496E">
        <w:rPr>
          <w:rFonts w:ascii="Times New Roman" w:eastAsia="Times New Roman" w:hAnsi="Times New Roman" w:cs="Times New Roman"/>
          <w:spacing w:val="14"/>
          <w:sz w:val="21"/>
          <w:szCs w:val="21"/>
        </w:rPr>
        <w:t xml:space="preserve"> </w:t>
      </w:r>
      <w:r w:rsidRPr="008F496E">
        <w:rPr>
          <w:rFonts w:ascii="Times New Roman" w:eastAsia="Times New Roman" w:hAnsi="Times New Roman" w:cs="Times New Roman"/>
          <w:spacing w:val="1"/>
          <w:sz w:val="21"/>
          <w:szCs w:val="21"/>
        </w:rPr>
        <w:t>s</w:t>
      </w:r>
      <w:r w:rsidRPr="008F496E">
        <w:rPr>
          <w:rFonts w:ascii="Times New Roman" w:eastAsia="Times New Roman" w:hAnsi="Times New Roman" w:cs="Times New Roman"/>
          <w:spacing w:val="3"/>
          <w:sz w:val="21"/>
          <w:szCs w:val="21"/>
        </w:rPr>
        <w:t>m</w:t>
      </w:r>
      <w:r w:rsidRPr="008F496E">
        <w:rPr>
          <w:rFonts w:ascii="Times New Roman" w:eastAsia="Times New Roman" w:hAnsi="Times New Roman" w:cs="Times New Roman"/>
          <w:spacing w:val="2"/>
          <w:sz w:val="21"/>
          <w:szCs w:val="21"/>
        </w:rPr>
        <w:t>a</w:t>
      </w:r>
      <w:r w:rsidRPr="008F496E">
        <w:rPr>
          <w:rFonts w:ascii="Times New Roman" w:eastAsia="Times New Roman" w:hAnsi="Times New Roman" w:cs="Times New Roman"/>
          <w:spacing w:val="1"/>
          <w:sz w:val="21"/>
          <w:szCs w:val="21"/>
        </w:rPr>
        <w:t>l</w:t>
      </w:r>
      <w:r w:rsidRPr="008F496E">
        <w:rPr>
          <w:rFonts w:ascii="Times New Roman" w:eastAsia="Times New Roman" w:hAnsi="Times New Roman" w:cs="Times New Roman"/>
          <w:sz w:val="21"/>
          <w:szCs w:val="21"/>
        </w:rPr>
        <w:t>l</w:t>
      </w:r>
      <w:r w:rsidRPr="008F496E">
        <w:rPr>
          <w:rFonts w:ascii="Times New Roman" w:eastAsia="Times New Roman" w:hAnsi="Times New Roman" w:cs="Times New Roman"/>
          <w:spacing w:val="21"/>
          <w:sz w:val="21"/>
          <w:szCs w:val="21"/>
        </w:rPr>
        <w:t xml:space="preserve"> </w:t>
      </w:r>
      <w:r w:rsidRPr="008F496E">
        <w:rPr>
          <w:rFonts w:ascii="Times New Roman" w:eastAsia="Times New Roman" w:hAnsi="Times New Roman" w:cs="Times New Roman"/>
          <w:spacing w:val="2"/>
          <w:sz w:val="21"/>
          <w:szCs w:val="21"/>
        </w:rPr>
        <w:t>pe</w:t>
      </w:r>
      <w:r w:rsidRPr="008F496E">
        <w:rPr>
          <w:rFonts w:ascii="Times New Roman" w:eastAsia="Times New Roman" w:hAnsi="Times New Roman" w:cs="Times New Roman"/>
          <w:spacing w:val="1"/>
          <w:sz w:val="21"/>
          <w:szCs w:val="21"/>
        </w:rPr>
        <w:t>r</w:t>
      </w:r>
      <w:r w:rsidRPr="008F496E">
        <w:rPr>
          <w:rFonts w:ascii="Times New Roman" w:eastAsia="Times New Roman" w:hAnsi="Times New Roman" w:cs="Times New Roman"/>
          <w:spacing w:val="2"/>
          <w:sz w:val="21"/>
          <w:szCs w:val="21"/>
        </w:rPr>
        <w:t>cen</w:t>
      </w:r>
      <w:r w:rsidRPr="008F496E">
        <w:rPr>
          <w:rFonts w:ascii="Times New Roman" w:eastAsia="Times New Roman" w:hAnsi="Times New Roman" w:cs="Times New Roman"/>
          <w:spacing w:val="1"/>
          <w:sz w:val="21"/>
          <w:szCs w:val="21"/>
        </w:rPr>
        <w:t>t</w:t>
      </w:r>
      <w:r w:rsidRPr="008F496E">
        <w:rPr>
          <w:rFonts w:ascii="Times New Roman" w:eastAsia="Times New Roman" w:hAnsi="Times New Roman" w:cs="Times New Roman"/>
          <w:spacing w:val="2"/>
          <w:sz w:val="21"/>
          <w:szCs w:val="21"/>
        </w:rPr>
        <w:t>ag</w:t>
      </w:r>
      <w:r w:rsidRPr="008F496E">
        <w:rPr>
          <w:rFonts w:ascii="Times New Roman" w:eastAsia="Times New Roman" w:hAnsi="Times New Roman" w:cs="Times New Roman"/>
          <w:sz w:val="21"/>
          <w:szCs w:val="21"/>
        </w:rPr>
        <w:t>e</w:t>
      </w:r>
      <w:r w:rsidRPr="008F496E">
        <w:rPr>
          <w:rFonts w:ascii="Times New Roman" w:eastAsia="Times New Roman" w:hAnsi="Times New Roman" w:cs="Times New Roman"/>
          <w:spacing w:val="30"/>
          <w:sz w:val="21"/>
          <w:szCs w:val="21"/>
        </w:rPr>
        <w:t xml:space="preserve"> </w:t>
      </w:r>
      <w:r w:rsidRPr="008F496E">
        <w:rPr>
          <w:rFonts w:ascii="Times New Roman" w:eastAsia="Times New Roman" w:hAnsi="Times New Roman" w:cs="Times New Roman"/>
          <w:spacing w:val="2"/>
          <w:sz w:val="21"/>
          <w:szCs w:val="21"/>
        </w:rPr>
        <w:t>o</w:t>
      </w:r>
      <w:r w:rsidRPr="008F496E">
        <w:rPr>
          <w:rFonts w:ascii="Times New Roman" w:eastAsia="Times New Roman" w:hAnsi="Times New Roman" w:cs="Times New Roman"/>
          <w:sz w:val="21"/>
          <w:szCs w:val="21"/>
        </w:rPr>
        <w:t>f</w:t>
      </w:r>
      <w:r w:rsidRPr="008F496E">
        <w:rPr>
          <w:rFonts w:ascii="Times New Roman" w:eastAsia="Times New Roman" w:hAnsi="Times New Roman" w:cs="Times New Roman"/>
          <w:spacing w:val="15"/>
          <w:sz w:val="21"/>
          <w:szCs w:val="21"/>
        </w:rPr>
        <w:t xml:space="preserve"> </w:t>
      </w:r>
      <w:r w:rsidRPr="008F496E">
        <w:rPr>
          <w:rFonts w:ascii="Times New Roman" w:eastAsia="Times New Roman" w:hAnsi="Times New Roman" w:cs="Times New Roman"/>
          <w:spacing w:val="2"/>
          <w:sz w:val="21"/>
          <w:szCs w:val="21"/>
        </w:rPr>
        <w:t>ve</w:t>
      </w:r>
      <w:r w:rsidRPr="008F496E">
        <w:rPr>
          <w:rFonts w:ascii="Times New Roman" w:eastAsia="Times New Roman" w:hAnsi="Times New Roman" w:cs="Times New Roman"/>
          <w:spacing w:val="1"/>
          <w:sz w:val="21"/>
          <w:szCs w:val="21"/>
        </w:rPr>
        <w:t>r</w:t>
      </w:r>
      <w:r w:rsidRPr="008F496E">
        <w:rPr>
          <w:rFonts w:ascii="Times New Roman" w:eastAsia="Times New Roman" w:hAnsi="Times New Roman" w:cs="Times New Roman"/>
          <w:sz w:val="21"/>
          <w:szCs w:val="21"/>
        </w:rPr>
        <w:t>y</w:t>
      </w:r>
      <w:r w:rsidRPr="008F496E">
        <w:rPr>
          <w:rFonts w:ascii="Times New Roman" w:eastAsia="Times New Roman" w:hAnsi="Times New Roman" w:cs="Times New Roman"/>
          <w:spacing w:val="20"/>
          <w:sz w:val="21"/>
          <w:szCs w:val="21"/>
        </w:rPr>
        <w:t xml:space="preserve"> </w:t>
      </w:r>
      <w:r w:rsidRPr="008F496E">
        <w:rPr>
          <w:rFonts w:ascii="Times New Roman" w:eastAsia="Times New Roman" w:hAnsi="Times New Roman" w:cs="Times New Roman"/>
          <w:spacing w:val="1"/>
          <w:sz w:val="21"/>
          <w:szCs w:val="21"/>
        </w:rPr>
        <w:t>l</w:t>
      </w:r>
      <w:r w:rsidRPr="008F496E">
        <w:rPr>
          <w:rFonts w:ascii="Times New Roman" w:eastAsia="Times New Roman" w:hAnsi="Times New Roman" w:cs="Times New Roman"/>
          <w:spacing w:val="2"/>
          <w:sz w:val="21"/>
          <w:szCs w:val="21"/>
        </w:rPr>
        <w:t>a</w:t>
      </w:r>
      <w:r w:rsidRPr="008F496E">
        <w:rPr>
          <w:rFonts w:ascii="Times New Roman" w:eastAsia="Times New Roman" w:hAnsi="Times New Roman" w:cs="Times New Roman"/>
          <w:spacing w:val="1"/>
          <w:sz w:val="21"/>
          <w:szCs w:val="21"/>
        </w:rPr>
        <w:t>r</w:t>
      </w:r>
      <w:r w:rsidRPr="008F496E">
        <w:rPr>
          <w:rFonts w:ascii="Times New Roman" w:eastAsia="Times New Roman" w:hAnsi="Times New Roman" w:cs="Times New Roman"/>
          <w:spacing w:val="2"/>
          <w:sz w:val="21"/>
          <w:szCs w:val="21"/>
        </w:rPr>
        <w:t>g</w:t>
      </w:r>
      <w:r w:rsidRPr="008F496E">
        <w:rPr>
          <w:rFonts w:ascii="Times New Roman" w:eastAsia="Times New Roman" w:hAnsi="Times New Roman" w:cs="Times New Roman"/>
          <w:sz w:val="21"/>
          <w:szCs w:val="21"/>
        </w:rPr>
        <w:t>e</w:t>
      </w:r>
      <w:r w:rsidRPr="008F496E">
        <w:rPr>
          <w:rFonts w:ascii="Times New Roman" w:eastAsia="Times New Roman" w:hAnsi="Times New Roman" w:cs="Times New Roman"/>
          <w:spacing w:val="20"/>
          <w:sz w:val="21"/>
          <w:szCs w:val="21"/>
        </w:rPr>
        <w:t xml:space="preserve"> </w:t>
      </w:r>
      <w:r w:rsidRPr="008F496E">
        <w:rPr>
          <w:rFonts w:ascii="Times New Roman" w:eastAsia="Times New Roman" w:hAnsi="Times New Roman" w:cs="Times New Roman"/>
          <w:spacing w:val="2"/>
          <w:sz w:val="21"/>
          <w:szCs w:val="21"/>
        </w:rPr>
        <w:t>fa</w:t>
      </w:r>
      <w:r w:rsidRPr="008F496E">
        <w:rPr>
          <w:rFonts w:ascii="Times New Roman" w:eastAsia="Times New Roman" w:hAnsi="Times New Roman" w:cs="Times New Roman"/>
          <w:spacing w:val="1"/>
          <w:sz w:val="21"/>
          <w:szCs w:val="21"/>
        </w:rPr>
        <w:t>r</w:t>
      </w:r>
      <w:r w:rsidRPr="008F496E">
        <w:rPr>
          <w:rFonts w:ascii="Times New Roman" w:eastAsia="Times New Roman" w:hAnsi="Times New Roman" w:cs="Times New Roman"/>
          <w:spacing w:val="3"/>
          <w:sz w:val="21"/>
          <w:szCs w:val="21"/>
        </w:rPr>
        <w:t>m</w:t>
      </w:r>
      <w:r w:rsidRPr="008F496E">
        <w:rPr>
          <w:rFonts w:ascii="Times New Roman" w:eastAsia="Times New Roman" w:hAnsi="Times New Roman" w:cs="Times New Roman"/>
          <w:spacing w:val="2"/>
          <w:sz w:val="21"/>
          <w:szCs w:val="21"/>
        </w:rPr>
        <w:t>e</w:t>
      </w:r>
      <w:r w:rsidRPr="008F496E">
        <w:rPr>
          <w:rFonts w:ascii="Times New Roman" w:eastAsia="Times New Roman" w:hAnsi="Times New Roman" w:cs="Times New Roman"/>
          <w:spacing w:val="1"/>
          <w:sz w:val="21"/>
          <w:szCs w:val="21"/>
        </w:rPr>
        <w:t>r</w:t>
      </w:r>
      <w:r w:rsidRPr="008F496E">
        <w:rPr>
          <w:rFonts w:ascii="Times New Roman" w:eastAsia="Times New Roman" w:hAnsi="Times New Roman" w:cs="Times New Roman"/>
          <w:sz w:val="21"/>
          <w:szCs w:val="21"/>
        </w:rPr>
        <w:t>s</w:t>
      </w:r>
      <w:r w:rsidRPr="008F496E">
        <w:rPr>
          <w:rFonts w:ascii="Times New Roman" w:eastAsia="Times New Roman" w:hAnsi="Times New Roman" w:cs="Times New Roman"/>
          <w:spacing w:val="25"/>
          <w:sz w:val="21"/>
          <w:szCs w:val="21"/>
        </w:rPr>
        <w:t xml:space="preserve"> </w:t>
      </w:r>
      <w:r w:rsidRPr="008F496E">
        <w:rPr>
          <w:rFonts w:ascii="Times New Roman" w:eastAsia="Times New Roman" w:hAnsi="Times New Roman" w:cs="Times New Roman"/>
          <w:spacing w:val="2"/>
          <w:sz w:val="21"/>
          <w:szCs w:val="21"/>
        </w:rPr>
        <w:t>p</w:t>
      </w:r>
      <w:r w:rsidRPr="008F496E">
        <w:rPr>
          <w:rFonts w:ascii="Times New Roman" w:eastAsia="Times New Roman" w:hAnsi="Times New Roman" w:cs="Times New Roman"/>
          <w:spacing w:val="1"/>
          <w:sz w:val="21"/>
          <w:szCs w:val="21"/>
        </w:rPr>
        <w:t>r</w:t>
      </w:r>
      <w:r w:rsidRPr="008F496E">
        <w:rPr>
          <w:rFonts w:ascii="Times New Roman" w:eastAsia="Times New Roman" w:hAnsi="Times New Roman" w:cs="Times New Roman"/>
          <w:spacing w:val="2"/>
          <w:sz w:val="21"/>
          <w:szCs w:val="21"/>
        </w:rPr>
        <w:t>oduc</w:t>
      </w:r>
      <w:r w:rsidRPr="008F496E">
        <w:rPr>
          <w:rFonts w:ascii="Times New Roman" w:eastAsia="Times New Roman" w:hAnsi="Times New Roman" w:cs="Times New Roman"/>
          <w:spacing w:val="1"/>
          <w:sz w:val="21"/>
          <w:szCs w:val="21"/>
        </w:rPr>
        <w:t>i</w:t>
      </w:r>
      <w:r w:rsidRPr="008F496E">
        <w:rPr>
          <w:rFonts w:ascii="Times New Roman" w:eastAsia="Times New Roman" w:hAnsi="Times New Roman" w:cs="Times New Roman"/>
          <w:spacing w:val="2"/>
          <w:sz w:val="21"/>
          <w:szCs w:val="21"/>
        </w:rPr>
        <w:t>n</w:t>
      </w:r>
      <w:r w:rsidRPr="008F496E">
        <w:rPr>
          <w:rFonts w:ascii="Times New Roman" w:eastAsia="Times New Roman" w:hAnsi="Times New Roman" w:cs="Times New Roman"/>
          <w:sz w:val="21"/>
          <w:szCs w:val="21"/>
        </w:rPr>
        <w:t>g</w:t>
      </w:r>
      <w:r w:rsidRPr="008F496E">
        <w:rPr>
          <w:rFonts w:ascii="Times New Roman" w:eastAsia="Times New Roman" w:hAnsi="Times New Roman" w:cs="Times New Roman"/>
          <w:spacing w:val="30"/>
          <w:sz w:val="21"/>
          <w:szCs w:val="21"/>
        </w:rPr>
        <w:t xml:space="preserve"> </w:t>
      </w:r>
      <w:r w:rsidRPr="008F496E">
        <w:rPr>
          <w:rFonts w:ascii="Times New Roman" w:eastAsia="Times New Roman" w:hAnsi="Times New Roman" w:cs="Times New Roman"/>
          <w:spacing w:val="1"/>
          <w:sz w:val="21"/>
          <w:szCs w:val="21"/>
        </w:rPr>
        <w:t>t</w:t>
      </w:r>
      <w:r w:rsidRPr="008F496E">
        <w:rPr>
          <w:rFonts w:ascii="Times New Roman" w:eastAsia="Times New Roman" w:hAnsi="Times New Roman" w:cs="Times New Roman"/>
          <w:spacing w:val="2"/>
          <w:sz w:val="21"/>
          <w:szCs w:val="21"/>
        </w:rPr>
        <w:t>h</w:t>
      </w:r>
      <w:r w:rsidRPr="008F496E">
        <w:rPr>
          <w:rFonts w:ascii="Times New Roman" w:eastAsia="Times New Roman" w:hAnsi="Times New Roman" w:cs="Times New Roman"/>
          <w:sz w:val="21"/>
          <w:szCs w:val="21"/>
        </w:rPr>
        <w:t>e</w:t>
      </w:r>
      <w:r w:rsidRPr="008F496E">
        <w:rPr>
          <w:rFonts w:ascii="Times New Roman" w:eastAsia="Times New Roman" w:hAnsi="Times New Roman" w:cs="Times New Roman"/>
          <w:spacing w:val="17"/>
          <w:sz w:val="21"/>
          <w:szCs w:val="21"/>
        </w:rPr>
        <w:t xml:space="preserve"> </w:t>
      </w:r>
      <w:r w:rsidRPr="008F496E">
        <w:rPr>
          <w:rFonts w:ascii="Times New Roman" w:eastAsia="Times New Roman" w:hAnsi="Times New Roman" w:cs="Times New Roman"/>
          <w:spacing w:val="3"/>
          <w:sz w:val="21"/>
          <w:szCs w:val="21"/>
        </w:rPr>
        <w:t>m</w:t>
      </w:r>
      <w:r w:rsidRPr="008F496E">
        <w:rPr>
          <w:rFonts w:ascii="Times New Roman" w:eastAsia="Times New Roman" w:hAnsi="Times New Roman" w:cs="Times New Roman"/>
          <w:spacing w:val="2"/>
          <w:sz w:val="21"/>
          <w:szCs w:val="21"/>
        </w:rPr>
        <w:t>a</w:t>
      </w:r>
      <w:r w:rsidRPr="008F496E">
        <w:rPr>
          <w:rFonts w:ascii="Times New Roman" w:eastAsia="Times New Roman" w:hAnsi="Times New Roman" w:cs="Times New Roman"/>
          <w:spacing w:val="1"/>
          <w:sz w:val="21"/>
          <w:szCs w:val="21"/>
        </w:rPr>
        <w:t>j</w:t>
      </w:r>
      <w:r w:rsidRPr="008F496E">
        <w:rPr>
          <w:rFonts w:ascii="Times New Roman" w:eastAsia="Times New Roman" w:hAnsi="Times New Roman" w:cs="Times New Roman"/>
          <w:spacing w:val="2"/>
          <w:sz w:val="21"/>
          <w:szCs w:val="21"/>
        </w:rPr>
        <w:t>o</w:t>
      </w:r>
      <w:r w:rsidRPr="008F496E">
        <w:rPr>
          <w:rFonts w:ascii="Times New Roman" w:eastAsia="Times New Roman" w:hAnsi="Times New Roman" w:cs="Times New Roman"/>
          <w:spacing w:val="1"/>
          <w:sz w:val="21"/>
          <w:szCs w:val="21"/>
        </w:rPr>
        <w:t>rit</w:t>
      </w:r>
      <w:r w:rsidRPr="008F496E">
        <w:rPr>
          <w:rFonts w:ascii="Times New Roman" w:eastAsia="Times New Roman" w:hAnsi="Times New Roman" w:cs="Times New Roman"/>
          <w:sz w:val="21"/>
          <w:szCs w:val="21"/>
        </w:rPr>
        <w:t>y</w:t>
      </w:r>
      <w:r w:rsidRPr="008F496E">
        <w:rPr>
          <w:rFonts w:ascii="Times New Roman" w:eastAsia="Times New Roman" w:hAnsi="Times New Roman" w:cs="Times New Roman"/>
          <w:spacing w:val="27"/>
          <w:sz w:val="21"/>
          <w:szCs w:val="21"/>
        </w:rPr>
        <w:t xml:space="preserve"> </w:t>
      </w:r>
      <w:r w:rsidRPr="008F496E">
        <w:rPr>
          <w:rFonts w:ascii="Times New Roman" w:eastAsia="Times New Roman" w:hAnsi="Times New Roman" w:cs="Times New Roman"/>
          <w:spacing w:val="2"/>
          <w:w w:val="102"/>
          <w:sz w:val="21"/>
          <w:szCs w:val="21"/>
        </w:rPr>
        <w:t>o</w:t>
      </w:r>
      <w:r w:rsidRPr="008F496E">
        <w:rPr>
          <w:rFonts w:ascii="Times New Roman" w:eastAsia="Times New Roman" w:hAnsi="Times New Roman" w:cs="Times New Roman"/>
          <w:w w:val="102"/>
          <w:sz w:val="21"/>
          <w:szCs w:val="21"/>
        </w:rPr>
        <w:t xml:space="preserve">f </w:t>
      </w:r>
      <w:r w:rsidRPr="008F496E">
        <w:rPr>
          <w:rFonts w:ascii="Times New Roman" w:eastAsia="Times New Roman" w:hAnsi="Times New Roman" w:cs="Times New Roman"/>
          <w:spacing w:val="1"/>
          <w:sz w:val="21"/>
          <w:szCs w:val="21"/>
        </w:rPr>
        <w:t>t</w:t>
      </w:r>
      <w:r w:rsidRPr="008F496E">
        <w:rPr>
          <w:rFonts w:ascii="Times New Roman" w:eastAsia="Times New Roman" w:hAnsi="Times New Roman" w:cs="Times New Roman"/>
          <w:spacing w:val="2"/>
          <w:sz w:val="21"/>
          <w:szCs w:val="21"/>
        </w:rPr>
        <w:t>h</w:t>
      </w:r>
      <w:r w:rsidRPr="008F496E">
        <w:rPr>
          <w:rFonts w:ascii="Times New Roman" w:eastAsia="Times New Roman" w:hAnsi="Times New Roman" w:cs="Times New Roman"/>
          <w:sz w:val="21"/>
          <w:szCs w:val="21"/>
        </w:rPr>
        <w:t>e</w:t>
      </w:r>
      <w:r w:rsidRPr="008F496E">
        <w:rPr>
          <w:rFonts w:ascii="Times New Roman" w:eastAsia="Times New Roman" w:hAnsi="Times New Roman" w:cs="Times New Roman"/>
          <w:spacing w:val="13"/>
          <w:sz w:val="21"/>
          <w:szCs w:val="21"/>
        </w:rPr>
        <w:t xml:space="preserve"> </w:t>
      </w:r>
      <w:r w:rsidRPr="008F496E">
        <w:rPr>
          <w:rFonts w:ascii="Times New Roman" w:eastAsia="Times New Roman" w:hAnsi="Times New Roman" w:cs="Times New Roman"/>
          <w:spacing w:val="2"/>
          <w:sz w:val="21"/>
          <w:szCs w:val="21"/>
        </w:rPr>
        <w:t>foo</w:t>
      </w:r>
      <w:r w:rsidRPr="008F496E">
        <w:rPr>
          <w:rFonts w:ascii="Times New Roman" w:eastAsia="Times New Roman" w:hAnsi="Times New Roman" w:cs="Times New Roman"/>
          <w:sz w:val="21"/>
          <w:szCs w:val="21"/>
        </w:rPr>
        <w:t>d</w:t>
      </w:r>
      <w:r w:rsidRPr="008F496E">
        <w:rPr>
          <w:rFonts w:ascii="Times New Roman" w:eastAsia="Times New Roman" w:hAnsi="Times New Roman" w:cs="Times New Roman"/>
          <w:spacing w:val="16"/>
          <w:sz w:val="21"/>
          <w:szCs w:val="21"/>
        </w:rPr>
        <w:t xml:space="preserve"> </w:t>
      </w:r>
      <w:r w:rsidRPr="008F496E">
        <w:rPr>
          <w:rFonts w:ascii="Times New Roman" w:eastAsia="Times New Roman" w:hAnsi="Times New Roman" w:cs="Times New Roman"/>
          <w:spacing w:val="1"/>
          <w:sz w:val="21"/>
          <w:szCs w:val="21"/>
        </w:rPr>
        <w:t>i</w:t>
      </w:r>
      <w:r w:rsidRPr="008F496E">
        <w:rPr>
          <w:rFonts w:ascii="Times New Roman" w:eastAsia="Times New Roman" w:hAnsi="Times New Roman" w:cs="Times New Roman"/>
          <w:sz w:val="21"/>
          <w:szCs w:val="21"/>
        </w:rPr>
        <w:t>n</w:t>
      </w:r>
      <w:r w:rsidRPr="008F496E">
        <w:rPr>
          <w:rFonts w:ascii="Times New Roman" w:eastAsia="Times New Roman" w:hAnsi="Times New Roman" w:cs="Times New Roman"/>
          <w:spacing w:val="11"/>
          <w:sz w:val="21"/>
          <w:szCs w:val="21"/>
        </w:rPr>
        <w:t xml:space="preserve"> </w:t>
      </w:r>
      <w:r w:rsidRPr="008F496E">
        <w:rPr>
          <w:rFonts w:ascii="Times New Roman" w:eastAsia="Times New Roman" w:hAnsi="Times New Roman" w:cs="Times New Roman"/>
          <w:spacing w:val="2"/>
          <w:sz w:val="21"/>
          <w:szCs w:val="21"/>
        </w:rPr>
        <w:t>ou</w:t>
      </w:r>
      <w:r w:rsidRPr="008F496E">
        <w:rPr>
          <w:rFonts w:ascii="Times New Roman" w:eastAsia="Times New Roman" w:hAnsi="Times New Roman" w:cs="Times New Roman"/>
          <w:sz w:val="21"/>
          <w:szCs w:val="21"/>
        </w:rPr>
        <w:t>r</w:t>
      </w:r>
      <w:r w:rsidRPr="008F496E">
        <w:rPr>
          <w:rFonts w:ascii="Times New Roman" w:eastAsia="Times New Roman" w:hAnsi="Times New Roman" w:cs="Times New Roman"/>
          <w:spacing w:val="13"/>
          <w:sz w:val="21"/>
          <w:szCs w:val="21"/>
        </w:rPr>
        <w:t xml:space="preserve"> </w:t>
      </w:r>
      <w:r w:rsidRPr="008F496E">
        <w:rPr>
          <w:rFonts w:ascii="Times New Roman" w:eastAsia="Times New Roman" w:hAnsi="Times New Roman" w:cs="Times New Roman"/>
          <w:spacing w:val="2"/>
          <w:sz w:val="21"/>
          <w:szCs w:val="21"/>
        </w:rPr>
        <w:t>coun</w:t>
      </w:r>
      <w:r w:rsidRPr="008F496E">
        <w:rPr>
          <w:rFonts w:ascii="Times New Roman" w:eastAsia="Times New Roman" w:hAnsi="Times New Roman" w:cs="Times New Roman"/>
          <w:spacing w:val="1"/>
          <w:sz w:val="21"/>
          <w:szCs w:val="21"/>
        </w:rPr>
        <w:t>tr</w:t>
      </w:r>
      <w:r w:rsidRPr="008F496E">
        <w:rPr>
          <w:rFonts w:ascii="Times New Roman" w:eastAsia="Times New Roman" w:hAnsi="Times New Roman" w:cs="Times New Roman"/>
          <w:spacing w:val="2"/>
          <w:sz w:val="21"/>
          <w:szCs w:val="21"/>
        </w:rPr>
        <w:t>y</w:t>
      </w:r>
      <w:r w:rsidR="001B0B49" w:rsidRPr="00313C33">
        <w:rPr>
          <w:rFonts w:ascii="Times New Roman" w:hAnsi="Times New Roman"/>
          <w:sz w:val="21"/>
        </w:rPr>
        <w:t xml:space="preserve">. Government subsidies to large-scale producers have aided in consolidating farm production. </w:t>
      </w:r>
      <w:r w:rsidR="00B43D42" w:rsidRPr="00313C33">
        <w:rPr>
          <w:rFonts w:ascii="Times New Roman" w:hAnsi="Times New Roman"/>
          <w:sz w:val="21"/>
        </w:rPr>
        <w:t>Large-scale</w:t>
      </w:r>
      <w:r w:rsidR="001B0B49" w:rsidRPr="00313C33">
        <w:rPr>
          <w:rFonts w:ascii="Times New Roman" w:hAnsi="Times New Roman"/>
          <w:sz w:val="21"/>
        </w:rPr>
        <w:t xml:space="preserve"> farming operations benefit few and lead to environmental and economic decline.</w:t>
      </w:r>
      <w:r>
        <w:rPr>
          <w:rFonts w:ascii="Times New Roman" w:hAnsi="Times New Roman"/>
          <w:sz w:val="21"/>
        </w:rPr>
        <w:t xml:space="preserve"> </w:t>
      </w:r>
      <w:r w:rsidRPr="008F496E">
        <w:rPr>
          <w:rFonts w:ascii="Times New Roman" w:eastAsia="Times New Roman" w:hAnsi="Times New Roman" w:cs="Times New Roman"/>
          <w:spacing w:val="2"/>
          <w:sz w:val="21"/>
          <w:szCs w:val="21"/>
        </w:rPr>
        <w:t>Th</w:t>
      </w:r>
      <w:r w:rsidRPr="008F496E">
        <w:rPr>
          <w:rFonts w:ascii="Times New Roman" w:eastAsia="Times New Roman" w:hAnsi="Times New Roman" w:cs="Times New Roman"/>
          <w:spacing w:val="1"/>
          <w:sz w:val="21"/>
          <w:szCs w:val="21"/>
        </w:rPr>
        <w:t>i</w:t>
      </w:r>
      <w:r w:rsidRPr="008F496E">
        <w:rPr>
          <w:rFonts w:ascii="Times New Roman" w:eastAsia="Times New Roman" w:hAnsi="Times New Roman" w:cs="Times New Roman"/>
          <w:sz w:val="21"/>
          <w:szCs w:val="21"/>
        </w:rPr>
        <w:t>s</w:t>
      </w:r>
      <w:r w:rsidRPr="008F496E">
        <w:rPr>
          <w:rFonts w:ascii="Times New Roman" w:eastAsia="Times New Roman" w:hAnsi="Times New Roman" w:cs="Times New Roman"/>
          <w:spacing w:val="15"/>
          <w:sz w:val="21"/>
          <w:szCs w:val="21"/>
        </w:rPr>
        <w:t xml:space="preserve"> </w:t>
      </w:r>
      <w:r w:rsidRPr="008F496E">
        <w:rPr>
          <w:rFonts w:ascii="Times New Roman" w:eastAsia="Times New Roman" w:hAnsi="Times New Roman" w:cs="Times New Roman"/>
          <w:spacing w:val="2"/>
          <w:sz w:val="21"/>
          <w:szCs w:val="21"/>
        </w:rPr>
        <w:t>sys</w:t>
      </w:r>
      <w:r w:rsidRPr="008F496E">
        <w:rPr>
          <w:rFonts w:ascii="Times New Roman" w:eastAsia="Times New Roman" w:hAnsi="Times New Roman" w:cs="Times New Roman"/>
          <w:spacing w:val="1"/>
          <w:sz w:val="21"/>
          <w:szCs w:val="21"/>
        </w:rPr>
        <w:t>t</w:t>
      </w:r>
      <w:r w:rsidRPr="008F496E">
        <w:rPr>
          <w:rFonts w:ascii="Times New Roman" w:eastAsia="Times New Roman" w:hAnsi="Times New Roman" w:cs="Times New Roman"/>
          <w:spacing w:val="2"/>
          <w:sz w:val="21"/>
          <w:szCs w:val="21"/>
        </w:rPr>
        <w:t>e</w:t>
      </w:r>
      <w:r w:rsidRPr="008F496E">
        <w:rPr>
          <w:rFonts w:ascii="Times New Roman" w:eastAsia="Times New Roman" w:hAnsi="Times New Roman" w:cs="Times New Roman"/>
          <w:sz w:val="21"/>
          <w:szCs w:val="21"/>
        </w:rPr>
        <w:t>m</w:t>
      </w:r>
      <w:r w:rsidRPr="008F496E">
        <w:rPr>
          <w:rFonts w:ascii="Times New Roman" w:eastAsia="Times New Roman" w:hAnsi="Times New Roman" w:cs="Times New Roman"/>
          <w:spacing w:val="21"/>
          <w:sz w:val="21"/>
          <w:szCs w:val="21"/>
        </w:rPr>
        <w:t xml:space="preserve"> </w:t>
      </w:r>
      <w:r w:rsidRPr="008F496E">
        <w:rPr>
          <w:rFonts w:ascii="Times New Roman" w:eastAsia="Times New Roman" w:hAnsi="Times New Roman" w:cs="Times New Roman"/>
          <w:spacing w:val="2"/>
          <w:sz w:val="21"/>
          <w:szCs w:val="21"/>
        </w:rPr>
        <w:t>ha</w:t>
      </w:r>
      <w:r w:rsidRPr="008F496E">
        <w:rPr>
          <w:rFonts w:ascii="Times New Roman" w:eastAsia="Times New Roman" w:hAnsi="Times New Roman" w:cs="Times New Roman"/>
          <w:sz w:val="21"/>
          <w:szCs w:val="21"/>
        </w:rPr>
        <w:t>s</w:t>
      </w:r>
      <w:r w:rsidRPr="008F496E">
        <w:rPr>
          <w:rFonts w:ascii="Times New Roman" w:eastAsia="Times New Roman" w:hAnsi="Times New Roman" w:cs="Times New Roman"/>
          <w:spacing w:val="14"/>
          <w:sz w:val="21"/>
          <w:szCs w:val="21"/>
        </w:rPr>
        <w:t xml:space="preserve"> </w:t>
      </w:r>
      <w:r w:rsidRPr="008F496E">
        <w:rPr>
          <w:rFonts w:ascii="Times New Roman" w:eastAsia="Times New Roman" w:hAnsi="Times New Roman" w:cs="Times New Roman"/>
          <w:spacing w:val="2"/>
          <w:sz w:val="21"/>
          <w:szCs w:val="21"/>
        </w:rPr>
        <w:t>con</w:t>
      </w:r>
      <w:r w:rsidRPr="008F496E">
        <w:rPr>
          <w:rFonts w:ascii="Times New Roman" w:eastAsia="Times New Roman" w:hAnsi="Times New Roman" w:cs="Times New Roman"/>
          <w:spacing w:val="1"/>
          <w:sz w:val="21"/>
          <w:szCs w:val="21"/>
        </w:rPr>
        <w:t>tri</w:t>
      </w:r>
      <w:r w:rsidRPr="008F496E">
        <w:rPr>
          <w:rFonts w:ascii="Times New Roman" w:eastAsia="Times New Roman" w:hAnsi="Times New Roman" w:cs="Times New Roman"/>
          <w:spacing w:val="2"/>
          <w:sz w:val="21"/>
          <w:szCs w:val="21"/>
        </w:rPr>
        <w:t>bu</w:t>
      </w:r>
      <w:r w:rsidRPr="008F496E">
        <w:rPr>
          <w:rFonts w:ascii="Times New Roman" w:eastAsia="Times New Roman" w:hAnsi="Times New Roman" w:cs="Times New Roman"/>
          <w:spacing w:val="1"/>
          <w:sz w:val="21"/>
          <w:szCs w:val="21"/>
        </w:rPr>
        <w:t>t</w:t>
      </w:r>
      <w:r w:rsidRPr="008F496E">
        <w:rPr>
          <w:rFonts w:ascii="Times New Roman" w:eastAsia="Times New Roman" w:hAnsi="Times New Roman" w:cs="Times New Roman"/>
          <w:spacing w:val="2"/>
          <w:sz w:val="21"/>
          <w:szCs w:val="21"/>
        </w:rPr>
        <w:t>e</w:t>
      </w:r>
      <w:r w:rsidRPr="008F496E">
        <w:rPr>
          <w:rFonts w:ascii="Times New Roman" w:eastAsia="Times New Roman" w:hAnsi="Times New Roman" w:cs="Times New Roman"/>
          <w:sz w:val="21"/>
          <w:szCs w:val="21"/>
        </w:rPr>
        <w:t>d</w:t>
      </w:r>
      <w:r w:rsidRPr="008F496E">
        <w:rPr>
          <w:rFonts w:ascii="Times New Roman" w:eastAsia="Times New Roman" w:hAnsi="Times New Roman" w:cs="Times New Roman"/>
          <w:spacing w:val="27"/>
          <w:sz w:val="21"/>
          <w:szCs w:val="21"/>
        </w:rPr>
        <w:t xml:space="preserve"> </w:t>
      </w:r>
      <w:r w:rsidRPr="008F496E">
        <w:rPr>
          <w:rFonts w:ascii="Times New Roman" w:eastAsia="Times New Roman" w:hAnsi="Times New Roman" w:cs="Times New Roman"/>
          <w:spacing w:val="1"/>
          <w:sz w:val="21"/>
          <w:szCs w:val="21"/>
        </w:rPr>
        <w:t>t</w:t>
      </w:r>
      <w:r w:rsidRPr="008F496E">
        <w:rPr>
          <w:rFonts w:ascii="Times New Roman" w:eastAsia="Times New Roman" w:hAnsi="Times New Roman" w:cs="Times New Roman"/>
          <w:sz w:val="21"/>
          <w:szCs w:val="21"/>
        </w:rPr>
        <w:t>o</w:t>
      </w:r>
      <w:r w:rsidRPr="008F496E">
        <w:rPr>
          <w:rFonts w:ascii="Times New Roman" w:eastAsia="Times New Roman" w:hAnsi="Times New Roman" w:cs="Times New Roman"/>
          <w:spacing w:val="11"/>
          <w:sz w:val="21"/>
          <w:szCs w:val="21"/>
        </w:rPr>
        <w:t xml:space="preserve"> </w:t>
      </w:r>
      <w:r w:rsidRPr="008F496E">
        <w:rPr>
          <w:rFonts w:ascii="Times New Roman" w:eastAsia="Times New Roman" w:hAnsi="Times New Roman" w:cs="Times New Roman"/>
          <w:spacing w:val="1"/>
          <w:sz w:val="21"/>
          <w:szCs w:val="21"/>
        </w:rPr>
        <w:t>t</w:t>
      </w:r>
      <w:r w:rsidRPr="008F496E">
        <w:rPr>
          <w:rFonts w:ascii="Times New Roman" w:eastAsia="Times New Roman" w:hAnsi="Times New Roman" w:cs="Times New Roman"/>
          <w:spacing w:val="2"/>
          <w:sz w:val="21"/>
          <w:szCs w:val="21"/>
        </w:rPr>
        <w:t>h</w:t>
      </w:r>
      <w:r w:rsidRPr="008F496E">
        <w:rPr>
          <w:rFonts w:ascii="Times New Roman" w:eastAsia="Times New Roman" w:hAnsi="Times New Roman" w:cs="Times New Roman"/>
          <w:sz w:val="21"/>
          <w:szCs w:val="21"/>
        </w:rPr>
        <w:t>e</w:t>
      </w:r>
      <w:r w:rsidRPr="008F496E">
        <w:rPr>
          <w:rFonts w:ascii="Times New Roman" w:eastAsia="Times New Roman" w:hAnsi="Times New Roman" w:cs="Times New Roman"/>
          <w:spacing w:val="13"/>
          <w:sz w:val="21"/>
          <w:szCs w:val="21"/>
        </w:rPr>
        <w:t xml:space="preserve"> </w:t>
      </w:r>
      <w:r w:rsidRPr="008F496E">
        <w:rPr>
          <w:rFonts w:ascii="Times New Roman" w:eastAsia="Times New Roman" w:hAnsi="Times New Roman" w:cs="Times New Roman"/>
          <w:spacing w:val="2"/>
          <w:sz w:val="21"/>
          <w:szCs w:val="21"/>
        </w:rPr>
        <w:t>dec</w:t>
      </w:r>
      <w:r w:rsidRPr="008F496E">
        <w:rPr>
          <w:rFonts w:ascii="Times New Roman" w:eastAsia="Times New Roman" w:hAnsi="Times New Roman" w:cs="Times New Roman"/>
          <w:spacing w:val="1"/>
          <w:sz w:val="21"/>
          <w:szCs w:val="21"/>
        </w:rPr>
        <w:t>li</w:t>
      </w:r>
      <w:r w:rsidRPr="008F496E">
        <w:rPr>
          <w:rFonts w:ascii="Times New Roman" w:eastAsia="Times New Roman" w:hAnsi="Times New Roman" w:cs="Times New Roman"/>
          <w:spacing w:val="2"/>
          <w:sz w:val="21"/>
          <w:szCs w:val="21"/>
        </w:rPr>
        <w:t>n</w:t>
      </w:r>
      <w:r w:rsidRPr="008F496E">
        <w:rPr>
          <w:rFonts w:ascii="Times New Roman" w:eastAsia="Times New Roman" w:hAnsi="Times New Roman" w:cs="Times New Roman"/>
          <w:sz w:val="21"/>
          <w:szCs w:val="21"/>
        </w:rPr>
        <w:t>e</w:t>
      </w:r>
      <w:r w:rsidRPr="008F496E">
        <w:rPr>
          <w:rFonts w:ascii="Times New Roman" w:eastAsia="Times New Roman" w:hAnsi="Times New Roman" w:cs="Times New Roman"/>
          <w:spacing w:val="19"/>
          <w:sz w:val="21"/>
          <w:szCs w:val="21"/>
        </w:rPr>
        <w:t xml:space="preserve"> </w:t>
      </w:r>
      <w:r w:rsidRPr="008F496E">
        <w:rPr>
          <w:rFonts w:ascii="Times New Roman" w:eastAsia="Times New Roman" w:hAnsi="Times New Roman" w:cs="Times New Roman"/>
          <w:spacing w:val="1"/>
          <w:sz w:val="21"/>
          <w:szCs w:val="21"/>
        </w:rPr>
        <w:t>i</w:t>
      </w:r>
      <w:r w:rsidRPr="008F496E">
        <w:rPr>
          <w:rFonts w:ascii="Times New Roman" w:eastAsia="Times New Roman" w:hAnsi="Times New Roman" w:cs="Times New Roman"/>
          <w:sz w:val="21"/>
          <w:szCs w:val="21"/>
        </w:rPr>
        <w:t>n</w:t>
      </w:r>
      <w:r w:rsidRPr="008F496E">
        <w:rPr>
          <w:rFonts w:ascii="Times New Roman" w:eastAsia="Times New Roman" w:hAnsi="Times New Roman" w:cs="Times New Roman"/>
          <w:spacing w:val="11"/>
          <w:sz w:val="21"/>
          <w:szCs w:val="21"/>
        </w:rPr>
        <w:t xml:space="preserve"> </w:t>
      </w:r>
      <w:r w:rsidRPr="008F496E">
        <w:rPr>
          <w:rFonts w:ascii="Times New Roman" w:eastAsia="Times New Roman" w:hAnsi="Times New Roman" w:cs="Times New Roman"/>
          <w:spacing w:val="1"/>
          <w:sz w:val="21"/>
          <w:szCs w:val="21"/>
        </w:rPr>
        <w:t>s</w:t>
      </w:r>
      <w:r w:rsidRPr="008F496E">
        <w:rPr>
          <w:rFonts w:ascii="Times New Roman" w:eastAsia="Times New Roman" w:hAnsi="Times New Roman" w:cs="Times New Roman"/>
          <w:spacing w:val="3"/>
          <w:sz w:val="21"/>
          <w:szCs w:val="21"/>
        </w:rPr>
        <w:t>m</w:t>
      </w:r>
      <w:r w:rsidRPr="008F496E">
        <w:rPr>
          <w:rFonts w:ascii="Times New Roman" w:eastAsia="Times New Roman" w:hAnsi="Times New Roman" w:cs="Times New Roman"/>
          <w:spacing w:val="2"/>
          <w:sz w:val="21"/>
          <w:szCs w:val="21"/>
        </w:rPr>
        <w:t>a</w:t>
      </w:r>
      <w:r w:rsidRPr="008F496E">
        <w:rPr>
          <w:rFonts w:ascii="Times New Roman" w:eastAsia="Times New Roman" w:hAnsi="Times New Roman" w:cs="Times New Roman"/>
          <w:spacing w:val="1"/>
          <w:sz w:val="21"/>
          <w:szCs w:val="21"/>
        </w:rPr>
        <w:t>l</w:t>
      </w:r>
      <w:r w:rsidRPr="008F496E">
        <w:rPr>
          <w:rFonts w:ascii="Times New Roman" w:eastAsia="Times New Roman" w:hAnsi="Times New Roman" w:cs="Times New Roman"/>
          <w:sz w:val="21"/>
          <w:szCs w:val="21"/>
        </w:rPr>
        <w:t>l</w:t>
      </w:r>
      <w:r w:rsidRPr="008F496E">
        <w:rPr>
          <w:rFonts w:ascii="Times New Roman" w:eastAsia="Times New Roman" w:hAnsi="Times New Roman" w:cs="Times New Roman"/>
          <w:spacing w:val="16"/>
          <w:sz w:val="21"/>
          <w:szCs w:val="21"/>
        </w:rPr>
        <w:t xml:space="preserve"> </w:t>
      </w:r>
      <w:r w:rsidRPr="008F496E">
        <w:rPr>
          <w:rFonts w:ascii="Times New Roman" w:eastAsia="Times New Roman" w:hAnsi="Times New Roman" w:cs="Times New Roman"/>
          <w:spacing w:val="2"/>
          <w:sz w:val="21"/>
          <w:szCs w:val="21"/>
        </w:rPr>
        <w:t>an</w:t>
      </w:r>
      <w:r w:rsidRPr="008F496E">
        <w:rPr>
          <w:rFonts w:ascii="Times New Roman" w:eastAsia="Times New Roman" w:hAnsi="Times New Roman" w:cs="Times New Roman"/>
          <w:sz w:val="21"/>
          <w:szCs w:val="21"/>
        </w:rPr>
        <w:t>d</w:t>
      </w:r>
      <w:r w:rsidRPr="008F496E">
        <w:rPr>
          <w:rFonts w:ascii="Times New Roman" w:eastAsia="Times New Roman" w:hAnsi="Times New Roman" w:cs="Times New Roman"/>
          <w:spacing w:val="14"/>
          <w:sz w:val="21"/>
          <w:szCs w:val="21"/>
        </w:rPr>
        <w:t xml:space="preserve"> </w:t>
      </w:r>
      <w:r w:rsidRPr="008F496E">
        <w:rPr>
          <w:rFonts w:ascii="Times New Roman" w:eastAsia="Times New Roman" w:hAnsi="Times New Roman" w:cs="Times New Roman"/>
          <w:spacing w:val="3"/>
          <w:sz w:val="21"/>
          <w:szCs w:val="21"/>
        </w:rPr>
        <w:t>m</w:t>
      </w:r>
      <w:r w:rsidRPr="008F496E">
        <w:rPr>
          <w:rFonts w:ascii="Times New Roman" w:eastAsia="Times New Roman" w:hAnsi="Times New Roman" w:cs="Times New Roman"/>
          <w:spacing w:val="1"/>
          <w:sz w:val="21"/>
          <w:szCs w:val="21"/>
        </w:rPr>
        <w:t>i</w:t>
      </w:r>
      <w:r w:rsidRPr="008F496E">
        <w:rPr>
          <w:rFonts w:ascii="Times New Roman" w:eastAsia="Times New Roman" w:hAnsi="Times New Roman" w:cs="Times New Roman"/>
          <w:spacing w:val="3"/>
          <w:sz w:val="21"/>
          <w:szCs w:val="21"/>
        </w:rPr>
        <w:t>d</w:t>
      </w:r>
      <w:r w:rsidRPr="008F496E">
        <w:rPr>
          <w:rFonts w:ascii="Times New Roman" w:eastAsia="Times New Roman" w:hAnsi="Times New Roman" w:cs="Times New Roman"/>
          <w:spacing w:val="1"/>
          <w:sz w:val="21"/>
          <w:szCs w:val="21"/>
        </w:rPr>
        <w:t>-</w:t>
      </w:r>
      <w:r w:rsidRPr="008F496E">
        <w:rPr>
          <w:rFonts w:ascii="Times New Roman" w:eastAsia="Times New Roman" w:hAnsi="Times New Roman" w:cs="Times New Roman"/>
          <w:spacing w:val="2"/>
          <w:sz w:val="21"/>
          <w:szCs w:val="21"/>
        </w:rPr>
        <w:t>s</w:t>
      </w:r>
      <w:r w:rsidRPr="008F496E">
        <w:rPr>
          <w:rFonts w:ascii="Times New Roman" w:eastAsia="Times New Roman" w:hAnsi="Times New Roman" w:cs="Times New Roman"/>
          <w:spacing w:val="1"/>
          <w:sz w:val="21"/>
          <w:szCs w:val="21"/>
        </w:rPr>
        <w:t>i</w:t>
      </w:r>
      <w:r w:rsidRPr="008F496E">
        <w:rPr>
          <w:rFonts w:ascii="Times New Roman" w:eastAsia="Times New Roman" w:hAnsi="Times New Roman" w:cs="Times New Roman"/>
          <w:spacing w:val="2"/>
          <w:sz w:val="21"/>
          <w:szCs w:val="21"/>
        </w:rPr>
        <w:t>ze</w:t>
      </w:r>
      <w:r w:rsidRPr="008F496E">
        <w:rPr>
          <w:rFonts w:ascii="Times New Roman" w:eastAsia="Times New Roman" w:hAnsi="Times New Roman" w:cs="Times New Roman"/>
          <w:sz w:val="21"/>
          <w:szCs w:val="21"/>
        </w:rPr>
        <w:t>d</w:t>
      </w:r>
      <w:r w:rsidRPr="008F496E">
        <w:rPr>
          <w:rFonts w:ascii="Times New Roman" w:eastAsia="Times New Roman" w:hAnsi="Times New Roman" w:cs="Times New Roman"/>
          <w:spacing w:val="25"/>
          <w:sz w:val="21"/>
          <w:szCs w:val="21"/>
        </w:rPr>
        <w:t xml:space="preserve"> </w:t>
      </w:r>
      <w:r w:rsidRPr="008F496E">
        <w:rPr>
          <w:rFonts w:ascii="Times New Roman" w:eastAsia="Times New Roman" w:hAnsi="Times New Roman" w:cs="Times New Roman"/>
          <w:spacing w:val="1"/>
          <w:w w:val="102"/>
          <w:sz w:val="21"/>
          <w:szCs w:val="21"/>
        </w:rPr>
        <w:t>f</w:t>
      </w:r>
      <w:r w:rsidRPr="008F496E">
        <w:rPr>
          <w:rFonts w:ascii="Times New Roman" w:eastAsia="Times New Roman" w:hAnsi="Times New Roman" w:cs="Times New Roman"/>
          <w:spacing w:val="2"/>
          <w:w w:val="102"/>
          <w:sz w:val="21"/>
          <w:szCs w:val="21"/>
        </w:rPr>
        <w:t>a</w:t>
      </w:r>
      <w:r w:rsidRPr="008F496E">
        <w:rPr>
          <w:rFonts w:ascii="Times New Roman" w:eastAsia="Times New Roman" w:hAnsi="Times New Roman" w:cs="Times New Roman"/>
          <w:spacing w:val="1"/>
          <w:w w:val="102"/>
          <w:sz w:val="21"/>
          <w:szCs w:val="21"/>
        </w:rPr>
        <w:t>r</w:t>
      </w:r>
      <w:r w:rsidRPr="008F496E">
        <w:rPr>
          <w:rFonts w:ascii="Times New Roman" w:eastAsia="Times New Roman" w:hAnsi="Times New Roman" w:cs="Times New Roman"/>
          <w:spacing w:val="3"/>
          <w:w w:val="102"/>
          <w:sz w:val="21"/>
          <w:szCs w:val="21"/>
        </w:rPr>
        <w:t>m</w:t>
      </w:r>
      <w:r w:rsidRPr="008F496E">
        <w:rPr>
          <w:rFonts w:ascii="Times New Roman" w:eastAsia="Times New Roman" w:hAnsi="Times New Roman" w:cs="Times New Roman"/>
          <w:spacing w:val="2"/>
          <w:w w:val="102"/>
          <w:sz w:val="21"/>
          <w:szCs w:val="21"/>
        </w:rPr>
        <w:t xml:space="preserve">s, </w:t>
      </w:r>
      <w:r w:rsidRPr="008F496E">
        <w:rPr>
          <w:rFonts w:ascii="Times New Roman" w:eastAsia="Times New Roman" w:hAnsi="Times New Roman" w:cs="Times New Roman"/>
          <w:spacing w:val="2"/>
          <w:sz w:val="21"/>
          <w:szCs w:val="21"/>
        </w:rPr>
        <w:t>hu</w:t>
      </w:r>
      <w:r w:rsidRPr="008F496E">
        <w:rPr>
          <w:rFonts w:ascii="Times New Roman" w:eastAsia="Times New Roman" w:hAnsi="Times New Roman" w:cs="Times New Roman"/>
          <w:spacing w:val="1"/>
          <w:sz w:val="21"/>
          <w:szCs w:val="21"/>
        </w:rPr>
        <w:t>rti</w:t>
      </w:r>
      <w:r w:rsidRPr="008F496E">
        <w:rPr>
          <w:rFonts w:ascii="Times New Roman" w:eastAsia="Times New Roman" w:hAnsi="Times New Roman" w:cs="Times New Roman"/>
          <w:spacing w:val="2"/>
          <w:sz w:val="21"/>
          <w:szCs w:val="21"/>
        </w:rPr>
        <w:t>n</w:t>
      </w:r>
      <w:r w:rsidRPr="008F496E">
        <w:rPr>
          <w:rFonts w:ascii="Times New Roman" w:eastAsia="Times New Roman" w:hAnsi="Times New Roman" w:cs="Times New Roman"/>
          <w:sz w:val="21"/>
          <w:szCs w:val="21"/>
        </w:rPr>
        <w:t xml:space="preserve">g </w:t>
      </w:r>
      <w:r w:rsidRPr="008F496E">
        <w:rPr>
          <w:rFonts w:ascii="Times New Roman" w:eastAsia="Times New Roman" w:hAnsi="Times New Roman" w:cs="Times New Roman"/>
          <w:spacing w:val="1"/>
          <w:sz w:val="21"/>
          <w:szCs w:val="21"/>
        </w:rPr>
        <w:t>r</w:t>
      </w:r>
      <w:r w:rsidRPr="008F496E">
        <w:rPr>
          <w:rFonts w:ascii="Times New Roman" w:eastAsia="Times New Roman" w:hAnsi="Times New Roman" w:cs="Times New Roman"/>
          <w:spacing w:val="2"/>
          <w:sz w:val="21"/>
          <w:szCs w:val="21"/>
        </w:rPr>
        <w:t>u</w:t>
      </w:r>
      <w:r w:rsidRPr="008F496E">
        <w:rPr>
          <w:rFonts w:ascii="Times New Roman" w:eastAsia="Times New Roman" w:hAnsi="Times New Roman" w:cs="Times New Roman"/>
          <w:spacing w:val="1"/>
          <w:sz w:val="21"/>
          <w:szCs w:val="21"/>
        </w:rPr>
        <w:t>r</w:t>
      </w:r>
      <w:r w:rsidRPr="008F496E">
        <w:rPr>
          <w:rFonts w:ascii="Times New Roman" w:eastAsia="Times New Roman" w:hAnsi="Times New Roman" w:cs="Times New Roman"/>
          <w:spacing w:val="2"/>
          <w:sz w:val="21"/>
          <w:szCs w:val="21"/>
        </w:rPr>
        <w:t>a</w:t>
      </w:r>
      <w:r w:rsidRPr="008F496E">
        <w:rPr>
          <w:rFonts w:ascii="Times New Roman" w:eastAsia="Times New Roman" w:hAnsi="Times New Roman" w:cs="Times New Roman"/>
          <w:sz w:val="21"/>
          <w:szCs w:val="21"/>
        </w:rPr>
        <w:t xml:space="preserve">l </w:t>
      </w:r>
      <w:r w:rsidRPr="008F496E">
        <w:rPr>
          <w:rFonts w:ascii="Times New Roman" w:eastAsia="Times New Roman" w:hAnsi="Times New Roman" w:cs="Times New Roman"/>
          <w:spacing w:val="2"/>
          <w:sz w:val="21"/>
          <w:szCs w:val="21"/>
        </w:rPr>
        <w:t>econo</w:t>
      </w:r>
      <w:r w:rsidRPr="008F496E">
        <w:rPr>
          <w:rFonts w:ascii="Times New Roman" w:eastAsia="Times New Roman" w:hAnsi="Times New Roman" w:cs="Times New Roman"/>
          <w:spacing w:val="3"/>
          <w:sz w:val="21"/>
          <w:szCs w:val="21"/>
        </w:rPr>
        <w:t>m</w:t>
      </w:r>
      <w:r w:rsidRPr="008F496E">
        <w:rPr>
          <w:rFonts w:ascii="Times New Roman" w:eastAsia="Times New Roman" w:hAnsi="Times New Roman" w:cs="Times New Roman"/>
          <w:spacing w:val="1"/>
          <w:sz w:val="21"/>
          <w:szCs w:val="21"/>
        </w:rPr>
        <w:t>i</w:t>
      </w:r>
      <w:r w:rsidRPr="008F496E">
        <w:rPr>
          <w:rFonts w:ascii="Times New Roman" w:eastAsia="Times New Roman" w:hAnsi="Times New Roman" w:cs="Times New Roman"/>
          <w:spacing w:val="2"/>
          <w:sz w:val="21"/>
          <w:szCs w:val="21"/>
        </w:rPr>
        <w:t>e</w:t>
      </w:r>
      <w:r w:rsidRPr="008F496E">
        <w:rPr>
          <w:rFonts w:ascii="Times New Roman" w:eastAsia="Times New Roman" w:hAnsi="Times New Roman" w:cs="Times New Roman"/>
          <w:sz w:val="21"/>
          <w:szCs w:val="21"/>
        </w:rPr>
        <w:t xml:space="preserve">s </w:t>
      </w:r>
      <w:r w:rsidRPr="008F496E">
        <w:rPr>
          <w:rFonts w:ascii="Times New Roman" w:eastAsia="Times New Roman" w:hAnsi="Times New Roman" w:cs="Times New Roman"/>
          <w:spacing w:val="2"/>
          <w:sz w:val="21"/>
          <w:szCs w:val="21"/>
        </w:rPr>
        <w:t>an</w:t>
      </w:r>
      <w:r w:rsidRPr="008F496E">
        <w:rPr>
          <w:rFonts w:ascii="Times New Roman" w:eastAsia="Times New Roman" w:hAnsi="Times New Roman" w:cs="Times New Roman"/>
          <w:sz w:val="21"/>
          <w:szCs w:val="21"/>
        </w:rPr>
        <w:t xml:space="preserve">d </w:t>
      </w:r>
      <w:r w:rsidRPr="008F496E">
        <w:rPr>
          <w:rFonts w:ascii="Times New Roman" w:eastAsia="Times New Roman" w:hAnsi="Times New Roman" w:cs="Times New Roman"/>
          <w:spacing w:val="3"/>
          <w:sz w:val="21"/>
          <w:szCs w:val="21"/>
        </w:rPr>
        <w:t>m</w:t>
      </w:r>
      <w:r w:rsidRPr="008F496E">
        <w:rPr>
          <w:rFonts w:ascii="Times New Roman" w:eastAsia="Times New Roman" w:hAnsi="Times New Roman" w:cs="Times New Roman"/>
          <w:spacing w:val="1"/>
          <w:sz w:val="21"/>
          <w:szCs w:val="21"/>
        </w:rPr>
        <w:t>i</w:t>
      </w:r>
      <w:r w:rsidRPr="008F496E">
        <w:rPr>
          <w:rFonts w:ascii="Times New Roman" w:eastAsia="Times New Roman" w:hAnsi="Times New Roman" w:cs="Times New Roman"/>
          <w:spacing w:val="2"/>
          <w:sz w:val="21"/>
          <w:szCs w:val="21"/>
        </w:rPr>
        <w:t>n</w:t>
      </w:r>
      <w:r w:rsidRPr="008F496E">
        <w:rPr>
          <w:rFonts w:ascii="Times New Roman" w:eastAsia="Times New Roman" w:hAnsi="Times New Roman" w:cs="Times New Roman"/>
          <w:spacing w:val="1"/>
          <w:sz w:val="21"/>
          <w:szCs w:val="21"/>
        </w:rPr>
        <w:t>i</w:t>
      </w:r>
      <w:r w:rsidRPr="008F496E">
        <w:rPr>
          <w:rFonts w:ascii="Times New Roman" w:eastAsia="Times New Roman" w:hAnsi="Times New Roman" w:cs="Times New Roman"/>
          <w:spacing w:val="3"/>
          <w:sz w:val="21"/>
          <w:szCs w:val="21"/>
        </w:rPr>
        <w:t>m</w:t>
      </w:r>
      <w:r w:rsidRPr="008F496E">
        <w:rPr>
          <w:rFonts w:ascii="Times New Roman" w:eastAsia="Times New Roman" w:hAnsi="Times New Roman" w:cs="Times New Roman"/>
          <w:spacing w:val="1"/>
          <w:sz w:val="21"/>
          <w:szCs w:val="21"/>
        </w:rPr>
        <w:t>i</w:t>
      </w:r>
      <w:r w:rsidRPr="008F496E">
        <w:rPr>
          <w:rFonts w:ascii="Times New Roman" w:eastAsia="Times New Roman" w:hAnsi="Times New Roman" w:cs="Times New Roman"/>
          <w:spacing w:val="2"/>
          <w:sz w:val="21"/>
          <w:szCs w:val="21"/>
        </w:rPr>
        <w:t>z</w:t>
      </w:r>
      <w:r w:rsidRPr="008F496E">
        <w:rPr>
          <w:rFonts w:ascii="Times New Roman" w:eastAsia="Times New Roman" w:hAnsi="Times New Roman" w:cs="Times New Roman"/>
          <w:spacing w:val="1"/>
          <w:sz w:val="21"/>
          <w:szCs w:val="21"/>
        </w:rPr>
        <w:t>i</w:t>
      </w:r>
      <w:r w:rsidRPr="008F496E">
        <w:rPr>
          <w:rFonts w:ascii="Times New Roman" w:eastAsia="Times New Roman" w:hAnsi="Times New Roman" w:cs="Times New Roman"/>
          <w:spacing w:val="2"/>
          <w:sz w:val="21"/>
          <w:szCs w:val="21"/>
        </w:rPr>
        <w:t>n</w:t>
      </w:r>
      <w:r w:rsidRPr="008F496E">
        <w:rPr>
          <w:rFonts w:ascii="Times New Roman" w:eastAsia="Times New Roman" w:hAnsi="Times New Roman" w:cs="Times New Roman"/>
          <w:sz w:val="21"/>
          <w:szCs w:val="21"/>
        </w:rPr>
        <w:t xml:space="preserve">g </w:t>
      </w:r>
      <w:r w:rsidRPr="008F496E">
        <w:rPr>
          <w:rFonts w:ascii="Times New Roman" w:eastAsia="Times New Roman" w:hAnsi="Times New Roman" w:cs="Times New Roman"/>
          <w:spacing w:val="1"/>
          <w:sz w:val="21"/>
          <w:szCs w:val="21"/>
        </w:rPr>
        <w:t>t</w:t>
      </w:r>
      <w:r w:rsidRPr="008F496E">
        <w:rPr>
          <w:rFonts w:ascii="Times New Roman" w:eastAsia="Times New Roman" w:hAnsi="Times New Roman" w:cs="Times New Roman"/>
          <w:spacing w:val="2"/>
          <w:sz w:val="21"/>
          <w:szCs w:val="21"/>
        </w:rPr>
        <w:t>h</w:t>
      </w:r>
      <w:r w:rsidRPr="008F496E">
        <w:rPr>
          <w:rFonts w:ascii="Times New Roman" w:eastAsia="Times New Roman" w:hAnsi="Times New Roman" w:cs="Times New Roman"/>
          <w:sz w:val="21"/>
          <w:szCs w:val="21"/>
        </w:rPr>
        <w:t xml:space="preserve">e </w:t>
      </w:r>
      <w:r w:rsidRPr="008F496E">
        <w:rPr>
          <w:rFonts w:ascii="Times New Roman" w:eastAsia="Times New Roman" w:hAnsi="Times New Roman" w:cs="Times New Roman"/>
          <w:spacing w:val="2"/>
          <w:sz w:val="21"/>
          <w:szCs w:val="21"/>
        </w:rPr>
        <w:t>ava</w:t>
      </w:r>
      <w:r w:rsidRPr="008F496E">
        <w:rPr>
          <w:rFonts w:ascii="Times New Roman" w:eastAsia="Times New Roman" w:hAnsi="Times New Roman" w:cs="Times New Roman"/>
          <w:spacing w:val="1"/>
          <w:sz w:val="21"/>
          <w:szCs w:val="21"/>
        </w:rPr>
        <w:t>il</w:t>
      </w:r>
      <w:r w:rsidRPr="008F496E">
        <w:rPr>
          <w:rFonts w:ascii="Times New Roman" w:eastAsia="Times New Roman" w:hAnsi="Times New Roman" w:cs="Times New Roman"/>
          <w:spacing w:val="2"/>
          <w:sz w:val="21"/>
          <w:szCs w:val="21"/>
        </w:rPr>
        <w:t>ab</w:t>
      </w:r>
      <w:r w:rsidRPr="008F496E">
        <w:rPr>
          <w:rFonts w:ascii="Times New Roman" w:eastAsia="Times New Roman" w:hAnsi="Times New Roman" w:cs="Times New Roman"/>
          <w:spacing w:val="1"/>
          <w:sz w:val="21"/>
          <w:szCs w:val="21"/>
        </w:rPr>
        <w:t>ilit</w:t>
      </w:r>
      <w:r w:rsidRPr="008F496E">
        <w:rPr>
          <w:rFonts w:ascii="Times New Roman" w:eastAsia="Times New Roman" w:hAnsi="Times New Roman" w:cs="Times New Roman"/>
          <w:sz w:val="21"/>
          <w:szCs w:val="21"/>
        </w:rPr>
        <w:t xml:space="preserve">y </w:t>
      </w:r>
      <w:r w:rsidRPr="008F496E">
        <w:rPr>
          <w:rFonts w:ascii="Times New Roman" w:eastAsia="Times New Roman" w:hAnsi="Times New Roman" w:cs="Times New Roman"/>
          <w:spacing w:val="2"/>
          <w:sz w:val="21"/>
          <w:szCs w:val="21"/>
        </w:rPr>
        <w:t>an</w:t>
      </w:r>
      <w:r w:rsidRPr="008F496E">
        <w:rPr>
          <w:rFonts w:ascii="Times New Roman" w:eastAsia="Times New Roman" w:hAnsi="Times New Roman" w:cs="Times New Roman"/>
          <w:sz w:val="21"/>
          <w:szCs w:val="21"/>
        </w:rPr>
        <w:t xml:space="preserve">d </w:t>
      </w:r>
      <w:r w:rsidRPr="008F496E">
        <w:rPr>
          <w:rFonts w:ascii="Times New Roman" w:eastAsia="Times New Roman" w:hAnsi="Times New Roman" w:cs="Times New Roman"/>
          <w:spacing w:val="2"/>
          <w:sz w:val="21"/>
          <w:szCs w:val="21"/>
        </w:rPr>
        <w:t>d</w:t>
      </w:r>
      <w:r w:rsidRPr="008F496E">
        <w:rPr>
          <w:rFonts w:ascii="Times New Roman" w:eastAsia="Times New Roman" w:hAnsi="Times New Roman" w:cs="Times New Roman"/>
          <w:spacing w:val="1"/>
          <w:sz w:val="21"/>
          <w:szCs w:val="21"/>
        </w:rPr>
        <w:t>i</w:t>
      </w:r>
      <w:r w:rsidRPr="008F496E">
        <w:rPr>
          <w:rFonts w:ascii="Times New Roman" w:eastAsia="Times New Roman" w:hAnsi="Times New Roman" w:cs="Times New Roman"/>
          <w:spacing w:val="2"/>
          <w:sz w:val="21"/>
          <w:szCs w:val="21"/>
        </w:rPr>
        <w:t>ve</w:t>
      </w:r>
      <w:r w:rsidRPr="008F496E">
        <w:rPr>
          <w:rFonts w:ascii="Times New Roman" w:eastAsia="Times New Roman" w:hAnsi="Times New Roman" w:cs="Times New Roman"/>
          <w:spacing w:val="1"/>
          <w:sz w:val="21"/>
          <w:szCs w:val="21"/>
        </w:rPr>
        <w:t>rsit</w:t>
      </w:r>
      <w:r w:rsidRPr="008F496E">
        <w:rPr>
          <w:rFonts w:ascii="Times New Roman" w:eastAsia="Times New Roman" w:hAnsi="Times New Roman" w:cs="Times New Roman"/>
          <w:sz w:val="21"/>
          <w:szCs w:val="21"/>
        </w:rPr>
        <w:t xml:space="preserve">y </w:t>
      </w:r>
      <w:r w:rsidRPr="008F496E">
        <w:rPr>
          <w:rFonts w:ascii="Times New Roman" w:eastAsia="Times New Roman" w:hAnsi="Times New Roman" w:cs="Times New Roman"/>
          <w:spacing w:val="2"/>
          <w:sz w:val="21"/>
          <w:szCs w:val="21"/>
        </w:rPr>
        <w:t>o</w:t>
      </w:r>
      <w:r w:rsidRPr="008F496E">
        <w:rPr>
          <w:rFonts w:ascii="Times New Roman" w:eastAsia="Times New Roman" w:hAnsi="Times New Roman" w:cs="Times New Roman"/>
          <w:sz w:val="21"/>
          <w:szCs w:val="21"/>
        </w:rPr>
        <w:t>f</w:t>
      </w:r>
      <w:r w:rsidRPr="008F496E">
        <w:rPr>
          <w:rFonts w:ascii="Times New Roman" w:eastAsia="Times New Roman" w:hAnsi="Times New Roman" w:cs="Times New Roman"/>
          <w:spacing w:val="50"/>
          <w:sz w:val="21"/>
          <w:szCs w:val="21"/>
        </w:rPr>
        <w:t xml:space="preserve"> </w:t>
      </w:r>
      <w:r w:rsidRPr="008F496E">
        <w:rPr>
          <w:rFonts w:ascii="Times New Roman" w:eastAsia="Times New Roman" w:hAnsi="Times New Roman" w:cs="Times New Roman"/>
          <w:spacing w:val="1"/>
          <w:sz w:val="21"/>
          <w:szCs w:val="21"/>
        </w:rPr>
        <w:t>l</w:t>
      </w:r>
      <w:r w:rsidRPr="008F496E">
        <w:rPr>
          <w:rFonts w:ascii="Times New Roman" w:eastAsia="Times New Roman" w:hAnsi="Times New Roman" w:cs="Times New Roman"/>
          <w:spacing w:val="2"/>
          <w:sz w:val="21"/>
          <w:szCs w:val="21"/>
        </w:rPr>
        <w:t>oca</w:t>
      </w:r>
      <w:r w:rsidRPr="008F496E">
        <w:rPr>
          <w:rFonts w:ascii="Times New Roman" w:eastAsia="Times New Roman" w:hAnsi="Times New Roman" w:cs="Times New Roman"/>
          <w:sz w:val="21"/>
          <w:szCs w:val="21"/>
        </w:rPr>
        <w:t xml:space="preserve">l </w:t>
      </w:r>
      <w:r w:rsidRPr="008F496E">
        <w:rPr>
          <w:rFonts w:ascii="Times New Roman" w:eastAsia="Times New Roman" w:hAnsi="Times New Roman" w:cs="Times New Roman"/>
          <w:spacing w:val="2"/>
          <w:sz w:val="21"/>
          <w:szCs w:val="21"/>
        </w:rPr>
        <w:t>p</w:t>
      </w:r>
      <w:r w:rsidRPr="008F496E">
        <w:rPr>
          <w:rFonts w:ascii="Times New Roman" w:eastAsia="Times New Roman" w:hAnsi="Times New Roman" w:cs="Times New Roman"/>
          <w:spacing w:val="1"/>
          <w:sz w:val="21"/>
          <w:szCs w:val="21"/>
        </w:rPr>
        <w:t>r</w:t>
      </w:r>
      <w:r w:rsidRPr="008F496E">
        <w:rPr>
          <w:rFonts w:ascii="Times New Roman" w:eastAsia="Times New Roman" w:hAnsi="Times New Roman" w:cs="Times New Roman"/>
          <w:spacing w:val="2"/>
          <w:sz w:val="21"/>
          <w:szCs w:val="21"/>
        </w:rPr>
        <w:t>oduc</w:t>
      </w:r>
      <w:r w:rsidRPr="008F496E">
        <w:rPr>
          <w:rFonts w:ascii="Times New Roman" w:eastAsia="Times New Roman" w:hAnsi="Times New Roman" w:cs="Times New Roman"/>
          <w:spacing w:val="1"/>
          <w:sz w:val="21"/>
          <w:szCs w:val="21"/>
        </w:rPr>
        <w:t>t</w:t>
      </w:r>
      <w:r w:rsidRPr="008F496E">
        <w:rPr>
          <w:rFonts w:ascii="Times New Roman" w:eastAsia="Times New Roman" w:hAnsi="Times New Roman" w:cs="Times New Roman"/>
          <w:sz w:val="21"/>
          <w:szCs w:val="21"/>
        </w:rPr>
        <w:t xml:space="preserve">s </w:t>
      </w:r>
      <w:r>
        <w:rPr>
          <w:rFonts w:ascii="Times New Roman" w:eastAsia="Times New Roman" w:hAnsi="Times New Roman" w:cs="Times New Roman"/>
          <w:spacing w:val="2"/>
          <w:sz w:val="21"/>
          <w:szCs w:val="21"/>
        </w:rPr>
        <w:t>available to</w:t>
      </w:r>
      <w:r w:rsidRPr="008F496E">
        <w:rPr>
          <w:rFonts w:ascii="Times New Roman" w:eastAsia="Times New Roman" w:hAnsi="Times New Roman" w:cs="Times New Roman"/>
          <w:w w:val="102"/>
          <w:sz w:val="21"/>
          <w:szCs w:val="21"/>
        </w:rPr>
        <w:t xml:space="preserve"> </w:t>
      </w:r>
      <w:r w:rsidRPr="008F496E">
        <w:rPr>
          <w:rFonts w:ascii="Times New Roman" w:eastAsia="Times New Roman" w:hAnsi="Times New Roman" w:cs="Times New Roman"/>
          <w:spacing w:val="2"/>
          <w:w w:val="102"/>
          <w:sz w:val="21"/>
          <w:szCs w:val="21"/>
        </w:rPr>
        <w:t>con</w:t>
      </w:r>
      <w:r w:rsidRPr="008F496E">
        <w:rPr>
          <w:rFonts w:ascii="Times New Roman" w:eastAsia="Times New Roman" w:hAnsi="Times New Roman" w:cs="Times New Roman"/>
          <w:spacing w:val="1"/>
          <w:w w:val="102"/>
          <w:sz w:val="21"/>
          <w:szCs w:val="21"/>
        </w:rPr>
        <w:t>s</w:t>
      </w:r>
      <w:r w:rsidRPr="008F496E">
        <w:rPr>
          <w:rFonts w:ascii="Times New Roman" w:eastAsia="Times New Roman" w:hAnsi="Times New Roman" w:cs="Times New Roman"/>
          <w:spacing w:val="2"/>
          <w:w w:val="102"/>
          <w:sz w:val="21"/>
          <w:szCs w:val="21"/>
        </w:rPr>
        <w:t>u</w:t>
      </w:r>
      <w:r w:rsidRPr="008F496E">
        <w:rPr>
          <w:rFonts w:ascii="Times New Roman" w:eastAsia="Times New Roman" w:hAnsi="Times New Roman" w:cs="Times New Roman"/>
          <w:spacing w:val="3"/>
          <w:w w:val="102"/>
          <w:sz w:val="21"/>
          <w:szCs w:val="21"/>
        </w:rPr>
        <w:t>m</w:t>
      </w:r>
      <w:r w:rsidRPr="008F496E">
        <w:rPr>
          <w:rFonts w:ascii="Times New Roman" w:eastAsia="Times New Roman" w:hAnsi="Times New Roman" w:cs="Times New Roman"/>
          <w:spacing w:val="2"/>
          <w:w w:val="102"/>
          <w:sz w:val="21"/>
          <w:szCs w:val="21"/>
        </w:rPr>
        <w:t>e</w:t>
      </w:r>
      <w:r w:rsidRPr="008F496E">
        <w:rPr>
          <w:rFonts w:ascii="Times New Roman" w:eastAsia="Times New Roman" w:hAnsi="Times New Roman" w:cs="Times New Roman"/>
          <w:spacing w:val="1"/>
          <w:w w:val="102"/>
          <w:sz w:val="21"/>
          <w:szCs w:val="21"/>
        </w:rPr>
        <w:t>r</w:t>
      </w:r>
      <w:r>
        <w:rPr>
          <w:rFonts w:ascii="Times New Roman" w:eastAsia="Times New Roman" w:hAnsi="Times New Roman" w:cs="Times New Roman"/>
          <w:spacing w:val="1"/>
          <w:w w:val="102"/>
          <w:sz w:val="21"/>
          <w:szCs w:val="21"/>
        </w:rPr>
        <w:t>s</w:t>
      </w:r>
      <w:r w:rsidRPr="008F496E">
        <w:rPr>
          <w:rFonts w:ascii="Times New Roman" w:eastAsia="Times New Roman" w:hAnsi="Times New Roman" w:cs="Times New Roman"/>
          <w:w w:val="102"/>
          <w:sz w:val="21"/>
          <w:szCs w:val="21"/>
        </w:rPr>
        <w:t>.</w:t>
      </w:r>
      <w:r w:rsidRPr="008F496E">
        <w:rPr>
          <w:rFonts w:ascii="Times New Roman" w:eastAsia="Times New Roman" w:hAnsi="Times New Roman" w:cs="Times New Roman"/>
          <w:sz w:val="21"/>
          <w:szCs w:val="21"/>
        </w:rPr>
        <w:t xml:space="preserve"> </w:t>
      </w:r>
    </w:p>
    <w:p w:rsidR="005710F8" w:rsidRPr="0033699D" w:rsidRDefault="005710F8" w:rsidP="0033699D">
      <w:pPr>
        <w:spacing w:after="0" w:line="240" w:lineRule="auto"/>
        <w:ind w:right="63" w:firstLine="720"/>
        <w:rPr>
          <w:rFonts w:ascii="Times New Roman" w:eastAsia="Times New Roman" w:hAnsi="Times New Roman" w:cs="Times New Roman"/>
          <w:sz w:val="21"/>
          <w:szCs w:val="21"/>
        </w:rPr>
      </w:pPr>
    </w:p>
    <w:p w:rsidR="001B0B49" w:rsidRPr="00313C33" w:rsidRDefault="005710F8" w:rsidP="001B0B49">
      <w:pPr>
        <w:ind w:firstLine="720"/>
        <w:rPr>
          <w:rFonts w:ascii="Times New Roman" w:hAnsi="Times New Roman"/>
          <w:sz w:val="21"/>
        </w:rPr>
      </w:pPr>
      <w:r>
        <w:rPr>
          <w:rFonts w:ascii="Times New Roman" w:hAnsi="Times New Roman"/>
          <w:sz w:val="21"/>
        </w:rPr>
        <w:t xml:space="preserve">Small-scale farms </w:t>
      </w:r>
      <w:r w:rsidR="001B0B49" w:rsidRPr="00313C33">
        <w:rPr>
          <w:rFonts w:ascii="Times New Roman" w:hAnsi="Times New Roman"/>
          <w:sz w:val="21"/>
        </w:rPr>
        <w:t>have not been on the receiving e</w:t>
      </w:r>
      <w:r>
        <w:rPr>
          <w:rFonts w:ascii="Times New Roman" w:hAnsi="Times New Roman"/>
          <w:sz w:val="21"/>
        </w:rPr>
        <w:t>nd of government subsidies, but they often</w:t>
      </w:r>
      <w:r w:rsidR="001B0B49" w:rsidRPr="00313C33">
        <w:rPr>
          <w:rFonts w:ascii="Times New Roman" w:hAnsi="Times New Roman"/>
          <w:sz w:val="21"/>
        </w:rPr>
        <w:t xml:space="preserve"> require additional capital to operate within strict regulatory confines. Food processing regulations require administrative capacity beyond the means</w:t>
      </w:r>
      <w:r w:rsidR="0033699D">
        <w:rPr>
          <w:rFonts w:ascii="Times New Roman" w:hAnsi="Times New Roman"/>
          <w:sz w:val="21"/>
        </w:rPr>
        <w:t xml:space="preserve"> of most modest-sized farmers. </w:t>
      </w:r>
      <w:r w:rsidR="001B0B49" w:rsidRPr="00313C33">
        <w:rPr>
          <w:rFonts w:ascii="Times New Roman" w:hAnsi="Times New Roman"/>
          <w:sz w:val="21"/>
        </w:rPr>
        <w:t>Technical assistance is unreliable and frequently geared to the commodity r</w:t>
      </w:r>
      <w:r w:rsidR="0094565B">
        <w:rPr>
          <w:rFonts w:ascii="Times New Roman" w:hAnsi="Times New Roman"/>
          <w:sz w:val="21"/>
        </w:rPr>
        <w:t>ow-croppers. And to compound the</w:t>
      </w:r>
      <w:r w:rsidR="001B0B49" w:rsidRPr="00313C33">
        <w:rPr>
          <w:rFonts w:ascii="Times New Roman" w:hAnsi="Times New Roman"/>
          <w:sz w:val="21"/>
        </w:rPr>
        <w:t xml:space="preserve"> problems, small farmers face increased pressure to sell their land as suburban sprawl casts a multitude of unfavorable shadows across the agrarian landscape.</w:t>
      </w:r>
    </w:p>
    <w:p w:rsidR="001B0B49" w:rsidRPr="00313C33" w:rsidRDefault="005710F8" w:rsidP="005D3284">
      <w:pPr>
        <w:ind w:firstLine="720"/>
        <w:rPr>
          <w:rFonts w:ascii="Times New Roman" w:hAnsi="Times New Roman"/>
          <w:sz w:val="21"/>
        </w:rPr>
      </w:pPr>
      <w:r>
        <w:rPr>
          <w:rFonts w:ascii="Times New Roman" w:hAnsi="Times New Roman"/>
          <w:sz w:val="21"/>
        </w:rPr>
        <w:t>CCL is leading a state-level legislative effort</w:t>
      </w:r>
      <w:r w:rsidR="0094565B">
        <w:rPr>
          <w:rFonts w:ascii="Times New Roman" w:hAnsi="Times New Roman"/>
          <w:sz w:val="21"/>
        </w:rPr>
        <w:t xml:space="preserve"> to</w:t>
      </w:r>
      <w:r w:rsidR="001B0B49" w:rsidRPr="00313C33">
        <w:rPr>
          <w:rFonts w:ascii="Times New Roman" w:hAnsi="Times New Roman"/>
          <w:sz w:val="21"/>
        </w:rPr>
        <w:t xml:space="preserve"> level the playing field between industrial and community</w:t>
      </w:r>
      <w:r w:rsidR="005D3284">
        <w:rPr>
          <w:rFonts w:ascii="Times New Roman" w:hAnsi="Times New Roman"/>
          <w:sz w:val="21"/>
        </w:rPr>
        <w:t>-scale</w:t>
      </w:r>
      <w:r w:rsidR="001B0B49" w:rsidRPr="00313C33">
        <w:rPr>
          <w:rFonts w:ascii="Times New Roman" w:hAnsi="Times New Roman"/>
          <w:sz w:val="21"/>
        </w:rPr>
        <w:t xml:space="preserve"> a</w:t>
      </w:r>
      <w:r w:rsidR="005D3284">
        <w:rPr>
          <w:rFonts w:ascii="Times New Roman" w:hAnsi="Times New Roman"/>
          <w:sz w:val="21"/>
        </w:rPr>
        <w:t xml:space="preserve">griculture. </w:t>
      </w:r>
      <w:r w:rsidR="001B0B49" w:rsidRPr="00313C33">
        <w:rPr>
          <w:rFonts w:ascii="Times New Roman" w:hAnsi="Times New Roman"/>
          <w:sz w:val="21"/>
        </w:rPr>
        <w:t xml:space="preserve">Our approach to agricultural policy reform is a three pronged legislative agenda: promoting financial incentives for small farms, supporting increased funding for public agencies that support sustainable </w:t>
      </w:r>
      <w:proofErr w:type="gramStart"/>
      <w:r w:rsidR="001B0B49" w:rsidRPr="00313C33">
        <w:rPr>
          <w:rFonts w:ascii="Times New Roman" w:hAnsi="Times New Roman"/>
          <w:sz w:val="21"/>
        </w:rPr>
        <w:t>agriculture,</w:t>
      </w:r>
      <w:proofErr w:type="gramEnd"/>
      <w:r w:rsidR="001B0B49" w:rsidRPr="00313C33">
        <w:rPr>
          <w:rFonts w:ascii="Times New Roman" w:hAnsi="Times New Roman"/>
          <w:sz w:val="21"/>
        </w:rPr>
        <w:t xml:space="preserve"> and reforming policies and regulations that negatively impact small farms. </w:t>
      </w:r>
    </w:p>
    <w:p w:rsidR="001B0B49" w:rsidRPr="00313C33" w:rsidRDefault="001B0B49" w:rsidP="001B0B49">
      <w:pPr>
        <w:ind w:firstLine="720"/>
        <w:rPr>
          <w:rFonts w:ascii="Times New Roman" w:hAnsi="Times New Roman"/>
          <w:sz w:val="21"/>
        </w:rPr>
      </w:pPr>
      <w:r w:rsidRPr="00313C33">
        <w:rPr>
          <w:rFonts w:ascii="Times New Roman" w:hAnsi="Times New Roman"/>
          <w:sz w:val="21"/>
        </w:rPr>
        <w:t xml:space="preserve">The vitality of rural economies is dependent upon the success of local agricultural production and consumption. CCL supports a statewide agricultural reform that supports small farms with direct financial incentives. </w:t>
      </w:r>
      <w:r w:rsidRPr="00313C33">
        <w:rPr>
          <w:rFonts w:ascii="Times New Roman" w:hAnsi="Times New Roman" w:cs="Verdana"/>
          <w:color w:val="000000"/>
          <w:sz w:val="21"/>
        </w:rPr>
        <w:t>77% of Americans think that government policies should be oriented towards helping family, owner-operated farms.</w:t>
      </w:r>
      <w:r w:rsidR="00CB3361">
        <w:rPr>
          <w:rStyle w:val="FootnoteReference"/>
          <w:rFonts w:ascii="Times New Roman" w:hAnsi="Times New Roman"/>
          <w:color w:val="000000"/>
          <w:sz w:val="21"/>
        </w:rPr>
        <w:footnoteReference w:customMarkFollows="1" w:id="15"/>
        <w:t>18</w:t>
      </w:r>
      <w:r w:rsidRPr="00313C33">
        <w:rPr>
          <w:rFonts w:ascii="Times New Roman" w:hAnsi="Times New Roman"/>
          <w:color w:val="000000"/>
          <w:sz w:val="21"/>
        </w:rPr>
        <w:t xml:space="preserve"> </w:t>
      </w:r>
      <w:r w:rsidR="0094565B">
        <w:rPr>
          <w:rFonts w:ascii="Times New Roman" w:hAnsi="Times New Roman"/>
          <w:sz w:val="21"/>
        </w:rPr>
        <w:t>We have joined</w:t>
      </w:r>
      <w:r w:rsidRPr="00313C33">
        <w:rPr>
          <w:rFonts w:ascii="Times New Roman" w:hAnsi="Times New Roman"/>
          <w:sz w:val="21"/>
        </w:rPr>
        <w:t xml:space="preserve"> force</w:t>
      </w:r>
      <w:r w:rsidR="0094565B">
        <w:rPr>
          <w:rFonts w:ascii="Times New Roman" w:hAnsi="Times New Roman"/>
          <w:sz w:val="21"/>
        </w:rPr>
        <w:t xml:space="preserve">s with The </w:t>
      </w:r>
      <w:r w:rsidR="009C2F8D">
        <w:rPr>
          <w:rFonts w:ascii="Times New Roman" w:hAnsi="Times New Roman"/>
          <w:sz w:val="21"/>
        </w:rPr>
        <w:t xml:space="preserve">Nature Conservancy, </w:t>
      </w:r>
      <w:r w:rsidRPr="00313C33">
        <w:rPr>
          <w:rFonts w:ascii="Times New Roman" w:hAnsi="Times New Roman"/>
          <w:sz w:val="21"/>
        </w:rPr>
        <w:t xml:space="preserve">SC Wildlife Federation and many other organizations in the forestry, conservation, agriculture, community development and tourism sectors to establish and promote policies that will provide direct grants to local farmers, train existing and new farmers, market local and organic products, provide tax credits for sustainable farmers and provide low interest loans to local farmers.  </w:t>
      </w:r>
    </w:p>
    <w:p w:rsidR="005D3284" w:rsidRPr="005D3284" w:rsidRDefault="001B0B49" w:rsidP="005D3284">
      <w:pPr>
        <w:ind w:firstLine="720"/>
        <w:rPr>
          <w:rFonts w:ascii="Times New Roman" w:hAnsi="Times New Roman"/>
          <w:color w:val="000000"/>
          <w:sz w:val="21"/>
        </w:rPr>
      </w:pPr>
      <w:r w:rsidRPr="00313C33">
        <w:rPr>
          <w:rFonts w:ascii="Times New Roman" w:hAnsi="Times New Roman"/>
          <w:sz w:val="21"/>
        </w:rPr>
        <w:t>A large part of our agenda includes working with local and state agencies to provide effective avenues of funding for increased technical assistance</w:t>
      </w:r>
      <w:r w:rsidR="005D3284">
        <w:rPr>
          <w:rFonts w:ascii="Times New Roman" w:hAnsi="Times New Roman"/>
          <w:sz w:val="21"/>
        </w:rPr>
        <w:t xml:space="preserve"> and infrastructure to farmers. Through a partnership with the SC Department of Agriculture, SC Department of Commerce, CCL, and Carolina Farm Stewardship Association, we are in the process of </w:t>
      </w:r>
      <w:r w:rsidR="005D3284">
        <w:rPr>
          <w:rFonts w:ascii="Times New Roman" w:hAnsi="Times New Roman"/>
          <w:color w:val="000000"/>
          <w:sz w:val="21"/>
        </w:rPr>
        <w:t xml:space="preserve">outlining an investment strategy in small farms that will </w:t>
      </w:r>
      <w:r w:rsidR="005D3284">
        <w:rPr>
          <w:rFonts w:ascii="Times New Roman" w:hAnsi="Times New Roman"/>
          <w:sz w:val="21"/>
        </w:rPr>
        <w:t>lead to millions</w:t>
      </w:r>
      <w:r w:rsidR="005D3284" w:rsidRPr="00313C33">
        <w:rPr>
          <w:rFonts w:ascii="Times New Roman" w:hAnsi="Times New Roman"/>
          <w:sz w:val="21"/>
        </w:rPr>
        <w:t xml:space="preserve"> of dollars of public and private investment in rural South Carolina. </w:t>
      </w:r>
    </w:p>
    <w:p w:rsidR="001B0B49" w:rsidRPr="00313C33" w:rsidRDefault="005D3284" w:rsidP="001B0B49">
      <w:pPr>
        <w:ind w:firstLine="720"/>
        <w:rPr>
          <w:rFonts w:ascii="Times New Roman" w:hAnsi="Times New Roman"/>
          <w:sz w:val="21"/>
        </w:rPr>
      </w:pPr>
      <w:r>
        <w:rPr>
          <w:rFonts w:ascii="Times New Roman" w:hAnsi="Times New Roman"/>
          <w:sz w:val="21"/>
        </w:rPr>
        <w:t>Another important component of our legislative agenda is</w:t>
      </w:r>
      <w:r w:rsidR="001B0B49" w:rsidRPr="00313C33">
        <w:rPr>
          <w:rFonts w:ascii="Times New Roman" w:hAnsi="Times New Roman"/>
          <w:sz w:val="21"/>
        </w:rPr>
        <w:t xml:space="preserve"> increasing the availability of local foods in public institutions. We are working with the state Department of Agriculture on their goal of increasing local food production and consumption</w:t>
      </w:r>
      <w:r w:rsidR="0094565B">
        <w:rPr>
          <w:rFonts w:ascii="Times New Roman" w:hAnsi="Times New Roman"/>
          <w:sz w:val="21"/>
        </w:rPr>
        <w:t xml:space="preserve"> through their “Fresh on the Campus” bill</w:t>
      </w:r>
      <w:r w:rsidR="001B0B49" w:rsidRPr="00313C33">
        <w:rPr>
          <w:rFonts w:ascii="Times New Roman" w:hAnsi="Times New Roman"/>
          <w:sz w:val="21"/>
        </w:rPr>
        <w:t xml:space="preserve">. Additionally, we are examining policy decisions that affect our land grant universities and how they make investment decisions. State agencies must refocus on supporting the local agricultural sector of our state’s economy. </w:t>
      </w:r>
    </w:p>
    <w:p w:rsidR="001B0B49" w:rsidRPr="00313C33" w:rsidRDefault="0094565B" w:rsidP="001B0B49">
      <w:pPr>
        <w:ind w:firstLine="720"/>
        <w:rPr>
          <w:rFonts w:ascii="Times New Roman" w:hAnsi="Times New Roman"/>
          <w:sz w:val="21"/>
        </w:rPr>
      </w:pPr>
      <w:r>
        <w:rPr>
          <w:rFonts w:ascii="Times New Roman" w:hAnsi="Times New Roman"/>
          <w:sz w:val="21"/>
        </w:rPr>
        <w:t xml:space="preserve">While </w:t>
      </w:r>
      <w:r w:rsidR="001B0B49" w:rsidRPr="00313C33">
        <w:rPr>
          <w:rFonts w:ascii="Times New Roman" w:hAnsi="Times New Roman"/>
          <w:sz w:val="21"/>
        </w:rPr>
        <w:t xml:space="preserve">working to create a positive legislative agenda for promoting agriculture and restoring our rural economies, we are also closely monitoring legislation that could negatively impact agriculture. Our legislative </w:t>
      </w:r>
      <w:r w:rsidR="001B0B49" w:rsidRPr="00313C33">
        <w:rPr>
          <w:rFonts w:ascii="Times New Roman" w:hAnsi="Times New Roman"/>
          <w:sz w:val="21"/>
        </w:rPr>
        <w:lastRenderedPageBreak/>
        <w:t xml:space="preserve">agenda will include removing burdensome regulatory constraints for local farmers. Policy reform in this arena will enable small produce and livestock producers and processors to easily meet standards, without compromising the quality and safety of the product.    </w:t>
      </w:r>
    </w:p>
    <w:p w:rsidR="00612194" w:rsidRDefault="001B0B49" w:rsidP="00612194">
      <w:pPr>
        <w:ind w:firstLine="720"/>
        <w:rPr>
          <w:rFonts w:ascii="Times New Roman" w:hAnsi="Times New Roman"/>
          <w:color w:val="000000"/>
          <w:sz w:val="21"/>
        </w:rPr>
      </w:pPr>
      <w:r w:rsidRPr="00313C33">
        <w:rPr>
          <w:rFonts w:ascii="Times New Roman" w:hAnsi="Times New Roman"/>
          <w:color w:val="000000"/>
          <w:sz w:val="21"/>
        </w:rPr>
        <w:t>As part of the small farmer pr</w:t>
      </w:r>
      <w:r w:rsidR="0094565B">
        <w:rPr>
          <w:rFonts w:ascii="Times New Roman" w:hAnsi="Times New Roman"/>
          <w:color w:val="000000"/>
          <w:sz w:val="21"/>
        </w:rPr>
        <w:t>otection arm of our agenda, CCL acts a voice in the legislature for small farmers in the state. In this year’s legislative session, that</w:t>
      </w:r>
      <w:r w:rsidR="00612194">
        <w:rPr>
          <w:rFonts w:ascii="Times New Roman" w:hAnsi="Times New Roman"/>
          <w:color w:val="000000"/>
          <w:sz w:val="21"/>
        </w:rPr>
        <w:t xml:space="preserve"> support is helping to introduce and pass</w:t>
      </w:r>
      <w:r w:rsidR="0094565B">
        <w:rPr>
          <w:rFonts w:ascii="Times New Roman" w:hAnsi="Times New Roman"/>
          <w:color w:val="000000"/>
          <w:sz w:val="21"/>
        </w:rPr>
        <w:t xml:space="preserve"> enabling legislation for Voluntary Agricultural Districts, a land use program that aims to preserve thousands of acres of family farmland through incentives and public </w:t>
      </w:r>
      <w:r w:rsidR="005D3284">
        <w:rPr>
          <w:rFonts w:ascii="Times New Roman" w:hAnsi="Times New Roman"/>
          <w:color w:val="000000"/>
          <w:sz w:val="21"/>
        </w:rPr>
        <w:t>involvement</w:t>
      </w:r>
      <w:r w:rsidR="0094565B">
        <w:rPr>
          <w:rFonts w:ascii="Times New Roman" w:hAnsi="Times New Roman"/>
          <w:color w:val="000000"/>
          <w:sz w:val="21"/>
        </w:rPr>
        <w:t xml:space="preserve">. </w:t>
      </w:r>
      <w:r w:rsidR="00612194">
        <w:rPr>
          <w:rFonts w:ascii="Times New Roman" w:hAnsi="Times New Roman"/>
          <w:color w:val="000000"/>
          <w:sz w:val="21"/>
        </w:rPr>
        <w:t xml:space="preserve">CCL is also supporting </w:t>
      </w:r>
      <w:r w:rsidR="005D3284">
        <w:rPr>
          <w:rFonts w:ascii="Times New Roman" w:hAnsi="Times New Roman"/>
          <w:color w:val="000000"/>
          <w:sz w:val="21"/>
        </w:rPr>
        <w:t xml:space="preserve">Farm to School legislation and </w:t>
      </w:r>
      <w:r w:rsidR="00612194">
        <w:rPr>
          <w:rFonts w:ascii="Times New Roman" w:hAnsi="Times New Roman"/>
          <w:color w:val="000000"/>
          <w:sz w:val="21"/>
        </w:rPr>
        <w:t>an overhaul of</w:t>
      </w:r>
      <w:r w:rsidR="005D3284">
        <w:rPr>
          <w:rFonts w:ascii="Times New Roman" w:hAnsi="Times New Roman"/>
          <w:color w:val="000000"/>
          <w:sz w:val="21"/>
        </w:rPr>
        <w:t xml:space="preserve"> the</w:t>
      </w:r>
      <w:r w:rsidR="00612194">
        <w:rPr>
          <w:rFonts w:ascii="Times New Roman" w:hAnsi="Times New Roman"/>
          <w:color w:val="000000"/>
          <w:sz w:val="21"/>
        </w:rPr>
        <w:t xml:space="preserve"> D</w:t>
      </w:r>
      <w:r w:rsidR="005D3284">
        <w:rPr>
          <w:rFonts w:ascii="Times New Roman" w:hAnsi="Times New Roman"/>
          <w:color w:val="000000"/>
          <w:sz w:val="21"/>
        </w:rPr>
        <w:t xml:space="preserve">epartment of </w:t>
      </w:r>
      <w:r w:rsidR="00612194">
        <w:rPr>
          <w:rFonts w:ascii="Times New Roman" w:hAnsi="Times New Roman"/>
          <w:color w:val="000000"/>
          <w:sz w:val="21"/>
        </w:rPr>
        <w:t>H</w:t>
      </w:r>
      <w:r w:rsidR="005D3284">
        <w:rPr>
          <w:rFonts w:ascii="Times New Roman" w:hAnsi="Times New Roman"/>
          <w:color w:val="000000"/>
          <w:sz w:val="21"/>
        </w:rPr>
        <w:t xml:space="preserve">ealth and </w:t>
      </w:r>
      <w:r w:rsidR="00612194">
        <w:rPr>
          <w:rFonts w:ascii="Times New Roman" w:hAnsi="Times New Roman"/>
          <w:color w:val="000000"/>
          <w:sz w:val="21"/>
        </w:rPr>
        <w:t>E</w:t>
      </w:r>
      <w:r w:rsidR="005D3284">
        <w:rPr>
          <w:rFonts w:ascii="Times New Roman" w:hAnsi="Times New Roman"/>
          <w:color w:val="000000"/>
          <w:sz w:val="21"/>
        </w:rPr>
        <w:t xml:space="preserve">nvironmental </w:t>
      </w:r>
      <w:r w:rsidR="00612194">
        <w:rPr>
          <w:rFonts w:ascii="Times New Roman" w:hAnsi="Times New Roman"/>
          <w:color w:val="000000"/>
          <w:sz w:val="21"/>
        </w:rPr>
        <w:t>C</w:t>
      </w:r>
      <w:r w:rsidR="005D3284">
        <w:rPr>
          <w:rFonts w:ascii="Times New Roman" w:hAnsi="Times New Roman"/>
          <w:color w:val="000000"/>
          <w:sz w:val="21"/>
        </w:rPr>
        <w:t>ontrol</w:t>
      </w:r>
      <w:r w:rsidR="00612194">
        <w:rPr>
          <w:rFonts w:ascii="Times New Roman" w:hAnsi="Times New Roman"/>
          <w:color w:val="000000"/>
          <w:sz w:val="21"/>
        </w:rPr>
        <w:t>’</w:t>
      </w:r>
      <w:r w:rsidR="005D3284">
        <w:rPr>
          <w:rFonts w:ascii="Times New Roman" w:hAnsi="Times New Roman"/>
          <w:color w:val="000000"/>
          <w:sz w:val="21"/>
        </w:rPr>
        <w:t xml:space="preserve">s </w:t>
      </w:r>
      <w:r w:rsidR="005D3284" w:rsidRPr="005D3284">
        <w:rPr>
          <w:rFonts w:ascii="Times New Roman" w:hAnsi="Times New Roman"/>
          <w:i/>
          <w:color w:val="000000"/>
          <w:sz w:val="21"/>
        </w:rPr>
        <w:t>Retail Food Establishment Regulations</w:t>
      </w:r>
      <w:r w:rsidR="005D3284">
        <w:rPr>
          <w:rFonts w:ascii="Times New Roman" w:hAnsi="Times New Roman"/>
          <w:color w:val="000000"/>
          <w:sz w:val="21"/>
        </w:rPr>
        <w:t xml:space="preserve"> so that they allow</w:t>
      </w:r>
      <w:r w:rsidR="00612194">
        <w:rPr>
          <w:rFonts w:ascii="Times New Roman" w:hAnsi="Times New Roman"/>
          <w:color w:val="000000"/>
          <w:sz w:val="21"/>
        </w:rPr>
        <w:t xml:space="preserve"> for more innovati</w:t>
      </w:r>
      <w:r w:rsidR="005D3284">
        <w:rPr>
          <w:rFonts w:ascii="Times New Roman" w:hAnsi="Times New Roman"/>
          <w:color w:val="000000"/>
          <w:sz w:val="21"/>
        </w:rPr>
        <w:t>on</w:t>
      </w:r>
      <w:r w:rsidR="00612194">
        <w:rPr>
          <w:rFonts w:ascii="Times New Roman" w:hAnsi="Times New Roman"/>
          <w:color w:val="000000"/>
          <w:sz w:val="21"/>
        </w:rPr>
        <w:t xml:space="preserve">. </w:t>
      </w:r>
    </w:p>
    <w:p w:rsidR="001B0B49" w:rsidRPr="00313C33" w:rsidRDefault="001B0B49" w:rsidP="00612194">
      <w:pPr>
        <w:ind w:firstLine="720"/>
        <w:rPr>
          <w:rFonts w:ascii="Times New Roman" w:hAnsi="Times New Roman"/>
          <w:color w:val="000000"/>
          <w:sz w:val="21"/>
        </w:rPr>
      </w:pPr>
      <w:r w:rsidRPr="00313C33">
        <w:rPr>
          <w:rFonts w:ascii="Times New Roman" w:hAnsi="Times New Roman"/>
          <w:sz w:val="21"/>
        </w:rPr>
        <w:t>In addition to statewide policy reform, proper land use planning and coding coupled with agricultural renewal are vital to the success of our rural communities. Many rural farmers have resorted to selling their land in order to profit. In 2002-2007, South Carolina lost 64,600 acres of rural agricultural land to development. In roughly the same time period, South Carolina’s agricultural land value increased approximately 84%. Charleston has the highest average per acre value in the state at $6,929, which is a direct result of urban sprawl development.</w:t>
      </w:r>
      <w:r w:rsidR="006A62A7">
        <w:rPr>
          <w:rStyle w:val="FootnoteReference"/>
          <w:rFonts w:ascii="Times New Roman" w:hAnsi="Times New Roman"/>
          <w:sz w:val="21"/>
        </w:rPr>
        <w:footnoteReference w:id="16"/>
      </w:r>
      <w:r w:rsidRPr="00313C33">
        <w:rPr>
          <w:rFonts w:ascii="Times New Roman" w:hAnsi="Times New Roman"/>
          <w:sz w:val="21"/>
        </w:rPr>
        <w:t xml:space="preserve">  </w:t>
      </w:r>
    </w:p>
    <w:p w:rsidR="001B0B49" w:rsidRPr="00313C33" w:rsidRDefault="001B0B49" w:rsidP="001B0B49">
      <w:pPr>
        <w:ind w:firstLine="720"/>
        <w:rPr>
          <w:rFonts w:ascii="Times New Roman" w:hAnsi="Times New Roman"/>
          <w:sz w:val="21"/>
        </w:rPr>
      </w:pPr>
      <w:r w:rsidRPr="00313C33">
        <w:rPr>
          <w:rFonts w:ascii="Times New Roman" w:hAnsi="Times New Roman"/>
          <w:sz w:val="21"/>
        </w:rPr>
        <w:t>Charleston has the highest average per acre agricultural land value in the state due to urban sprawl. Farming on land of this value is exceedingly difficult as property taxes and development pressure increases. Co</w:t>
      </w:r>
      <w:r w:rsidR="00612194">
        <w:rPr>
          <w:rFonts w:ascii="Times New Roman" w:hAnsi="Times New Roman"/>
          <w:sz w:val="21"/>
        </w:rPr>
        <w:t>ncentrating development into urban centers</w:t>
      </w:r>
      <w:r w:rsidRPr="00313C33">
        <w:rPr>
          <w:rFonts w:ascii="Times New Roman" w:hAnsi="Times New Roman"/>
          <w:sz w:val="21"/>
        </w:rPr>
        <w:t xml:space="preserve"> and preventing suburban sprawl is a</w:t>
      </w:r>
      <w:r w:rsidR="00612194">
        <w:rPr>
          <w:rFonts w:ascii="Times New Roman" w:hAnsi="Times New Roman"/>
          <w:sz w:val="21"/>
        </w:rPr>
        <w:t xml:space="preserve"> key component to increasing the viability of the</w:t>
      </w:r>
      <w:r w:rsidRPr="00313C33">
        <w:rPr>
          <w:rFonts w:ascii="Times New Roman" w:hAnsi="Times New Roman"/>
          <w:sz w:val="21"/>
        </w:rPr>
        <w:t xml:space="preserve"> local food economy.</w:t>
      </w:r>
    </w:p>
    <w:p w:rsidR="00454541" w:rsidRPr="00F63464" w:rsidRDefault="001B0B49" w:rsidP="00F63464">
      <w:pPr>
        <w:ind w:firstLine="720"/>
        <w:rPr>
          <w:rFonts w:ascii="Times New Roman" w:hAnsi="Times New Roman"/>
          <w:sz w:val="21"/>
        </w:rPr>
      </w:pPr>
      <w:r w:rsidRPr="00313C33">
        <w:rPr>
          <w:rFonts w:ascii="Times New Roman" w:hAnsi="Times New Roman"/>
          <w:sz w:val="21"/>
        </w:rPr>
        <w:t>The Conservation League is working on local planning and coordination</w:t>
      </w:r>
      <w:r w:rsidRPr="00313C33">
        <w:rPr>
          <w:rFonts w:ascii="Times New Roman" w:hAnsi="Times New Roman"/>
          <w:color w:val="000000"/>
          <w:sz w:val="21"/>
        </w:rPr>
        <w:t xml:space="preserve"> in the tri-county area to ensure that local planning and policy</w:t>
      </w:r>
      <w:r w:rsidR="00612194">
        <w:rPr>
          <w:rFonts w:ascii="Times New Roman" w:hAnsi="Times New Roman"/>
          <w:color w:val="000000"/>
          <w:sz w:val="21"/>
        </w:rPr>
        <w:t xml:space="preserve"> efforts</w:t>
      </w:r>
      <w:r w:rsidRPr="00313C33">
        <w:rPr>
          <w:rFonts w:ascii="Times New Roman" w:hAnsi="Times New Roman"/>
          <w:color w:val="000000"/>
          <w:sz w:val="21"/>
        </w:rPr>
        <w:t xml:space="preserve"> are adequately protecting and further enabling Lowcountry farmers to continue and expand </w:t>
      </w:r>
      <w:r w:rsidR="00B43D42" w:rsidRPr="00313C33">
        <w:rPr>
          <w:rFonts w:ascii="Times New Roman" w:hAnsi="Times New Roman"/>
          <w:color w:val="000000"/>
          <w:sz w:val="21"/>
        </w:rPr>
        <w:t>community-farming</w:t>
      </w:r>
      <w:r w:rsidRPr="00313C33">
        <w:rPr>
          <w:rFonts w:ascii="Times New Roman" w:hAnsi="Times New Roman"/>
          <w:color w:val="000000"/>
          <w:sz w:val="21"/>
        </w:rPr>
        <w:t xml:space="preserve"> practices. </w:t>
      </w:r>
      <w:r w:rsidRPr="00313C33">
        <w:rPr>
          <w:rFonts w:ascii="Times New Roman" w:hAnsi="Times New Roman"/>
          <w:sz w:val="21"/>
        </w:rPr>
        <w:t xml:space="preserve">As part of the local planning effort, we </w:t>
      </w:r>
      <w:r w:rsidR="00612194">
        <w:rPr>
          <w:rFonts w:ascii="Times New Roman" w:hAnsi="Times New Roman"/>
          <w:sz w:val="21"/>
        </w:rPr>
        <w:t>are refining local comprehensive plans and policies to preserve and enhance local agriculture, working with local planning bodies to establish farmer-based advisory committees,</w:t>
      </w:r>
      <w:r w:rsidRPr="00313C33">
        <w:rPr>
          <w:rFonts w:ascii="Times New Roman" w:hAnsi="Times New Roman"/>
          <w:sz w:val="21"/>
        </w:rPr>
        <w:t xml:space="preserve"> </w:t>
      </w:r>
      <w:r w:rsidR="00612194">
        <w:rPr>
          <w:rFonts w:ascii="Times New Roman" w:hAnsi="Times New Roman"/>
          <w:sz w:val="21"/>
        </w:rPr>
        <w:t>advocating for complete catalogues</w:t>
      </w:r>
      <w:r w:rsidRPr="00313C33">
        <w:rPr>
          <w:rFonts w:ascii="Times New Roman" w:hAnsi="Times New Roman"/>
          <w:sz w:val="21"/>
        </w:rPr>
        <w:t xml:space="preserve"> </w:t>
      </w:r>
      <w:r w:rsidR="00612194">
        <w:rPr>
          <w:rFonts w:ascii="Times New Roman" w:hAnsi="Times New Roman"/>
          <w:sz w:val="21"/>
        </w:rPr>
        <w:t xml:space="preserve">of </w:t>
      </w:r>
      <w:r w:rsidRPr="00313C33">
        <w:rPr>
          <w:rFonts w:ascii="Times New Roman" w:hAnsi="Times New Roman"/>
          <w:sz w:val="21"/>
        </w:rPr>
        <w:t>agricultural resources, such as maps of farms, farmers markets and distribution centers</w:t>
      </w:r>
      <w:r w:rsidR="00612194">
        <w:rPr>
          <w:rFonts w:ascii="Times New Roman" w:hAnsi="Times New Roman"/>
          <w:sz w:val="21"/>
        </w:rPr>
        <w:t>, a</w:t>
      </w:r>
      <w:r w:rsidR="005D3284">
        <w:rPr>
          <w:rFonts w:ascii="Times New Roman" w:hAnsi="Times New Roman"/>
          <w:sz w:val="21"/>
        </w:rPr>
        <w:t xml:space="preserve">nd engaging the community in an </w:t>
      </w:r>
      <w:r w:rsidR="00612194">
        <w:rPr>
          <w:rFonts w:ascii="Times New Roman" w:hAnsi="Times New Roman"/>
          <w:sz w:val="21"/>
        </w:rPr>
        <w:t xml:space="preserve">ongoing discussion on the value of </w:t>
      </w:r>
      <w:r w:rsidR="005D3284">
        <w:rPr>
          <w:rFonts w:ascii="Times New Roman" w:hAnsi="Times New Roman"/>
          <w:sz w:val="21"/>
        </w:rPr>
        <w:t xml:space="preserve">sustainable </w:t>
      </w:r>
      <w:r w:rsidR="00612194">
        <w:rPr>
          <w:rFonts w:ascii="Times New Roman" w:hAnsi="Times New Roman"/>
          <w:sz w:val="21"/>
        </w:rPr>
        <w:t>agriculture</w:t>
      </w:r>
      <w:r w:rsidRPr="00313C33">
        <w:rPr>
          <w:rFonts w:ascii="Times New Roman" w:hAnsi="Times New Roman"/>
          <w:sz w:val="21"/>
        </w:rPr>
        <w:t>.</w:t>
      </w:r>
    </w:p>
    <w:p w:rsidR="00454541" w:rsidRPr="00994535" w:rsidRDefault="00454541" w:rsidP="00454541">
      <w:pPr>
        <w:spacing w:after="0" w:line="240" w:lineRule="auto"/>
        <w:rPr>
          <w:rFonts w:ascii="Times New Roman" w:hAnsi="Times New Roman"/>
          <w:b/>
          <w:sz w:val="21"/>
          <w:szCs w:val="21"/>
        </w:rPr>
      </w:pPr>
      <w:r w:rsidRPr="00994535">
        <w:rPr>
          <w:rFonts w:ascii="Times New Roman" w:hAnsi="Times New Roman"/>
          <w:b/>
          <w:sz w:val="21"/>
          <w:szCs w:val="21"/>
        </w:rPr>
        <w:t>Conclusion</w:t>
      </w:r>
    </w:p>
    <w:p w:rsidR="00454541" w:rsidRPr="008F496E" w:rsidRDefault="00454541" w:rsidP="00454541">
      <w:pPr>
        <w:spacing w:before="37" w:after="0" w:line="240" w:lineRule="auto"/>
        <w:ind w:right="44"/>
        <w:rPr>
          <w:rFonts w:ascii="Times New Roman" w:eastAsia="Times New Roman" w:hAnsi="Times New Roman" w:cs="Times New Roman"/>
          <w:sz w:val="21"/>
          <w:szCs w:val="21"/>
        </w:rPr>
      </w:pPr>
    </w:p>
    <w:p w:rsidR="00994535" w:rsidRDefault="00454541" w:rsidP="00994535">
      <w:pPr>
        <w:spacing w:before="37" w:after="0" w:line="240" w:lineRule="auto"/>
        <w:ind w:right="44"/>
        <w:rPr>
          <w:rFonts w:ascii="Times New Roman" w:eastAsia="Times New Roman" w:hAnsi="Times New Roman" w:cs="Times New Roman"/>
          <w:sz w:val="21"/>
          <w:szCs w:val="21"/>
        </w:rPr>
      </w:pPr>
      <w:r w:rsidRPr="008F496E">
        <w:rPr>
          <w:rFonts w:ascii="Times New Roman" w:eastAsia="Times New Roman" w:hAnsi="Times New Roman" w:cs="Times New Roman"/>
          <w:sz w:val="21"/>
          <w:szCs w:val="21"/>
        </w:rPr>
        <w:t xml:space="preserve">A </w:t>
      </w:r>
      <w:r w:rsidRPr="008F496E">
        <w:rPr>
          <w:rFonts w:ascii="Times New Roman" w:eastAsia="Times New Roman" w:hAnsi="Times New Roman" w:cs="Times New Roman"/>
          <w:spacing w:val="2"/>
          <w:sz w:val="21"/>
          <w:szCs w:val="21"/>
        </w:rPr>
        <w:t>sh</w:t>
      </w:r>
      <w:r w:rsidRPr="008F496E">
        <w:rPr>
          <w:rFonts w:ascii="Times New Roman" w:eastAsia="Times New Roman" w:hAnsi="Times New Roman" w:cs="Times New Roman"/>
          <w:spacing w:val="1"/>
          <w:sz w:val="21"/>
          <w:szCs w:val="21"/>
        </w:rPr>
        <w:t>if</w:t>
      </w:r>
      <w:r w:rsidRPr="008F496E">
        <w:rPr>
          <w:rFonts w:ascii="Times New Roman" w:eastAsia="Times New Roman" w:hAnsi="Times New Roman" w:cs="Times New Roman"/>
          <w:sz w:val="21"/>
          <w:szCs w:val="21"/>
        </w:rPr>
        <w:t>t</w:t>
      </w:r>
      <w:r w:rsidRPr="008F496E">
        <w:rPr>
          <w:rFonts w:ascii="Times New Roman" w:eastAsia="Times New Roman" w:hAnsi="Times New Roman" w:cs="Times New Roman"/>
          <w:spacing w:val="3"/>
          <w:sz w:val="21"/>
          <w:szCs w:val="21"/>
        </w:rPr>
        <w:t xml:space="preserve"> </w:t>
      </w:r>
      <w:r w:rsidRPr="008F496E">
        <w:rPr>
          <w:rFonts w:ascii="Times New Roman" w:eastAsia="Times New Roman" w:hAnsi="Times New Roman" w:cs="Times New Roman"/>
          <w:spacing w:val="1"/>
          <w:sz w:val="21"/>
          <w:szCs w:val="21"/>
        </w:rPr>
        <w:t>fr</w:t>
      </w:r>
      <w:r w:rsidRPr="008F496E">
        <w:rPr>
          <w:rFonts w:ascii="Times New Roman" w:eastAsia="Times New Roman" w:hAnsi="Times New Roman" w:cs="Times New Roman"/>
          <w:spacing w:val="2"/>
          <w:sz w:val="21"/>
          <w:szCs w:val="21"/>
        </w:rPr>
        <w:t>o</w:t>
      </w:r>
      <w:r w:rsidRPr="008F496E">
        <w:rPr>
          <w:rFonts w:ascii="Times New Roman" w:eastAsia="Times New Roman" w:hAnsi="Times New Roman" w:cs="Times New Roman"/>
          <w:sz w:val="21"/>
          <w:szCs w:val="21"/>
        </w:rPr>
        <w:t>m</w:t>
      </w:r>
      <w:r w:rsidRPr="008F496E">
        <w:rPr>
          <w:rFonts w:ascii="Times New Roman" w:eastAsia="Times New Roman" w:hAnsi="Times New Roman" w:cs="Times New Roman"/>
          <w:spacing w:val="6"/>
          <w:sz w:val="21"/>
          <w:szCs w:val="21"/>
        </w:rPr>
        <w:t xml:space="preserve"> </w:t>
      </w:r>
      <w:r w:rsidRPr="008F496E">
        <w:rPr>
          <w:rFonts w:ascii="Times New Roman" w:eastAsia="Times New Roman" w:hAnsi="Times New Roman" w:cs="Times New Roman"/>
          <w:spacing w:val="2"/>
          <w:sz w:val="21"/>
          <w:szCs w:val="21"/>
        </w:rPr>
        <w:t>Sou</w:t>
      </w:r>
      <w:r w:rsidRPr="008F496E">
        <w:rPr>
          <w:rFonts w:ascii="Times New Roman" w:eastAsia="Times New Roman" w:hAnsi="Times New Roman" w:cs="Times New Roman"/>
          <w:spacing w:val="1"/>
          <w:sz w:val="21"/>
          <w:szCs w:val="21"/>
        </w:rPr>
        <w:t>t</w:t>
      </w:r>
      <w:r w:rsidRPr="008F496E">
        <w:rPr>
          <w:rFonts w:ascii="Times New Roman" w:eastAsia="Times New Roman" w:hAnsi="Times New Roman" w:cs="Times New Roman"/>
          <w:sz w:val="21"/>
          <w:szCs w:val="21"/>
        </w:rPr>
        <w:t>h</w:t>
      </w:r>
      <w:r w:rsidRPr="008F496E">
        <w:rPr>
          <w:rFonts w:ascii="Times New Roman" w:eastAsia="Times New Roman" w:hAnsi="Times New Roman" w:cs="Times New Roman"/>
          <w:spacing w:val="7"/>
          <w:sz w:val="21"/>
          <w:szCs w:val="21"/>
        </w:rPr>
        <w:t xml:space="preserve"> </w:t>
      </w:r>
      <w:r w:rsidRPr="008F496E">
        <w:rPr>
          <w:rFonts w:ascii="Times New Roman" w:eastAsia="Times New Roman" w:hAnsi="Times New Roman" w:cs="Times New Roman"/>
          <w:spacing w:val="3"/>
          <w:sz w:val="21"/>
          <w:szCs w:val="21"/>
        </w:rPr>
        <w:t>C</w:t>
      </w:r>
      <w:r w:rsidRPr="008F496E">
        <w:rPr>
          <w:rFonts w:ascii="Times New Roman" w:eastAsia="Times New Roman" w:hAnsi="Times New Roman" w:cs="Times New Roman"/>
          <w:spacing w:val="2"/>
          <w:sz w:val="21"/>
          <w:szCs w:val="21"/>
        </w:rPr>
        <w:t>a</w:t>
      </w:r>
      <w:r w:rsidRPr="008F496E">
        <w:rPr>
          <w:rFonts w:ascii="Times New Roman" w:eastAsia="Times New Roman" w:hAnsi="Times New Roman" w:cs="Times New Roman"/>
          <w:spacing w:val="1"/>
          <w:sz w:val="21"/>
          <w:szCs w:val="21"/>
        </w:rPr>
        <w:t>r</w:t>
      </w:r>
      <w:r w:rsidRPr="008F496E">
        <w:rPr>
          <w:rFonts w:ascii="Times New Roman" w:eastAsia="Times New Roman" w:hAnsi="Times New Roman" w:cs="Times New Roman"/>
          <w:spacing w:val="2"/>
          <w:sz w:val="21"/>
          <w:szCs w:val="21"/>
        </w:rPr>
        <w:t>o</w:t>
      </w:r>
      <w:r w:rsidRPr="008F496E">
        <w:rPr>
          <w:rFonts w:ascii="Times New Roman" w:eastAsia="Times New Roman" w:hAnsi="Times New Roman" w:cs="Times New Roman"/>
          <w:spacing w:val="1"/>
          <w:sz w:val="21"/>
          <w:szCs w:val="21"/>
        </w:rPr>
        <w:t>li</w:t>
      </w:r>
      <w:r w:rsidRPr="008F496E">
        <w:rPr>
          <w:rFonts w:ascii="Times New Roman" w:eastAsia="Times New Roman" w:hAnsi="Times New Roman" w:cs="Times New Roman"/>
          <w:spacing w:val="2"/>
          <w:sz w:val="21"/>
          <w:szCs w:val="21"/>
        </w:rPr>
        <w:t>na</w:t>
      </w:r>
      <w:r w:rsidRPr="008F496E">
        <w:rPr>
          <w:rFonts w:ascii="Times New Roman" w:eastAsia="Times New Roman" w:hAnsi="Times New Roman" w:cs="Times New Roman"/>
          <w:spacing w:val="1"/>
          <w:sz w:val="21"/>
          <w:szCs w:val="21"/>
        </w:rPr>
        <w:t>’</w:t>
      </w:r>
      <w:r w:rsidRPr="008F496E">
        <w:rPr>
          <w:rFonts w:ascii="Times New Roman" w:eastAsia="Times New Roman" w:hAnsi="Times New Roman" w:cs="Times New Roman"/>
          <w:sz w:val="21"/>
          <w:szCs w:val="21"/>
        </w:rPr>
        <w:t>s</w:t>
      </w:r>
      <w:r w:rsidRPr="008F496E">
        <w:rPr>
          <w:rFonts w:ascii="Times New Roman" w:eastAsia="Times New Roman" w:hAnsi="Times New Roman" w:cs="Times New Roman"/>
          <w:spacing w:val="13"/>
          <w:sz w:val="21"/>
          <w:szCs w:val="21"/>
        </w:rPr>
        <w:t xml:space="preserve"> </w:t>
      </w:r>
      <w:r w:rsidRPr="008F496E">
        <w:rPr>
          <w:rFonts w:ascii="Times New Roman" w:eastAsia="Times New Roman" w:hAnsi="Times New Roman" w:cs="Times New Roman"/>
          <w:spacing w:val="2"/>
          <w:sz w:val="21"/>
          <w:szCs w:val="21"/>
        </w:rPr>
        <w:t>h</w:t>
      </w:r>
      <w:r w:rsidRPr="008F496E">
        <w:rPr>
          <w:rFonts w:ascii="Times New Roman" w:eastAsia="Times New Roman" w:hAnsi="Times New Roman" w:cs="Times New Roman"/>
          <w:spacing w:val="1"/>
          <w:sz w:val="21"/>
          <w:szCs w:val="21"/>
        </w:rPr>
        <w:t>i</w:t>
      </w:r>
      <w:r w:rsidRPr="008F496E">
        <w:rPr>
          <w:rFonts w:ascii="Times New Roman" w:eastAsia="Times New Roman" w:hAnsi="Times New Roman" w:cs="Times New Roman"/>
          <w:spacing w:val="2"/>
          <w:sz w:val="21"/>
          <w:szCs w:val="21"/>
        </w:rPr>
        <w:t>s</w:t>
      </w:r>
      <w:r w:rsidRPr="008F496E">
        <w:rPr>
          <w:rFonts w:ascii="Times New Roman" w:eastAsia="Times New Roman" w:hAnsi="Times New Roman" w:cs="Times New Roman"/>
          <w:spacing w:val="1"/>
          <w:sz w:val="21"/>
          <w:szCs w:val="21"/>
        </w:rPr>
        <w:t>t</w:t>
      </w:r>
      <w:r w:rsidRPr="008F496E">
        <w:rPr>
          <w:rFonts w:ascii="Times New Roman" w:eastAsia="Times New Roman" w:hAnsi="Times New Roman" w:cs="Times New Roman"/>
          <w:spacing w:val="2"/>
          <w:sz w:val="21"/>
          <w:szCs w:val="21"/>
        </w:rPr>
        <w:t>o</w:t>
      </w:r>
      <w:r w:rsidRPr="008F496E">
        <w:rPr>
          <w:rFonts w:ascii="Times New Roman" w:eastAsia="Times New Roman" w:hAnsi="Times New Roman" w:cs="Times New Roman"/>
          <w:spacing w:val="1"/>
          <w:sz w:val="21"/>
          <w:szCs w:val="21"/>
        </w:rPr>
        <w:t>ri</w:t>
      </w:r>
      <w:r w:rsidRPr="008F496E">
        <w:rPr>
          <w:rFonts w:ascii="Times New Roman" w:eastAsia="Times New Roman" w:hAnsi="Times New Roman" w:cs="Times New Roman"/>
          <w:spacing w:val="2"/>
          <w:sz w:val="21"/>
          <w:szCs w:val="21"/>
        </w:rPr>
        <w:t>ca</w:t>
      </w:r>
      <w:r w:rsidRPr="008F496E">
        <w:rPr>
          <w:rFonts w:ascii="Times New Roman" w:eastAsia="Times New Roman" w:hAnsi="Times New Roman" w:cs="Times New Roman"/>
          <w:sz w:val="21"/>
          <w:szCs w:val="21"/>
        </w:rPr>
        <w:t>l</w:t>
      </w:r>
      <w:r w:rsidRPr="008F496E">
        <w:rPr>
          <w:rFonts w:ascii="Times New Roman" w:eastAsia="Times New Roman" w:hAnsi="Times New Roman" w:cs="Times New Roman"/>
          <w:spacing w:val="12"/>
          <w:sz w:val="21"/>
          <w:szCs w:val="21"/>
        </w:rPr>
        <w:t xml:space="preserve"> </w:t>
      </w:r>
      <w:r w:rsidRPr="008F496E">
        <w:rPr>
          <w:rFonts w:ascii="Times New Roman" w:eastAsia="Times New Roman" w:hAnsi="Times New Roman" w:cs="Times New Roman"/>
          <w:spacing w:val="2"/>
          <w:sz w:val="21"/>
          <w:szCs w:val="21"/>
        </w:rPr>
        <w:t>dependenc</w:t>
      </w:r>
      <w:r w:rsidRPr="008F496E">
        <w:rPr>
          <w:rFonts w:ascii="Times New Roman" w:eastAsia="Times New Roman" w:hAnsi="Times New Roman" w:cs="Times New Roman"/>
          <w:sz w:val="21"/>
          <w:szCs w:val="21"/>
        </w:rPr>
        <w:t>e</w:t>
      </w:r>
      <w:r w:rsidRPr="008F496E">
        <w:rPr>
          <w:rFonts w:ascii="Times New Roman" w:eastAsia="Times New Roman" w:hAnsi="Times New Roman" w:cs="Times New Roman"/>
          <w:spacing w:val="16"/>
          <w:sz w:val="21"/>
          <w:szCs w:val="21"/>
        </w:rPr>
        <w:t xml:space="preserve"> </w:t>
      </w:r>
      <w:r w:rsidRPr="008F496E">
        <w:rPr>
          <w:rFonts w:ascii="Times New Roman" w:eastAsia="Times New Roman" w:hAnsi="Times New Roman" w:cs="Times New Roman"/>
          <w:spacing w:val="2"/>
          <w:sz w:val="21"/>
          <w:szCs w:val="21"/>
        </w:rPr>
        <w:t>o</w:t>
      </w:r>
      <w:r w:rsidRPr="008F496E">
        <w:rPr>
          <w:rFonts w:ascii="Times New Roman" w:eastAsia="Times New Roman" w:hAnsi="Times New Roman" w:cs="Times New Roman"/>
          <w:sz w:val="21"/>
          <w:szCs w:val="21"/>
        </w:rPr>
        <w:t>n</w:t>
      </w:r>
      <w:r w:rsidRPr="008F496E">
        <w:rPr>
          <w:rFonts w:ascii="Times New Roman" w:eastAsia="Times New Roman" w:hAnsi="Times New Roman" w:cs="Times New Roman"/>
          <w:spacing w:val="1"/>
          <w:sz w:val="21"/>
          <w:szCs w:val="21"/>
        </w:rPr>
        <w:t xml:space="preserve"> l</w:t>
      </w:r>
      <w:r w:rsidRPr="008F496E">
        <w:rPr>
          <w:rFonts w:ascii="Times New Roman" w:eastAsia="Times New Roman" w:hAnsi="Times New Roman" w:cs="Times New Roman"/>
          <w:spacing w:val="2"/>
          <w:sz w:val="21"/>
          <w:szCs w:val="21"/>
        </w:rPr>
        <w:t>a</w:t>
      </w:r>
      <w:r w:rsidRPr="008F496E">
        <w:rPr>
          <w:rFonts w:ascii="Times New Roman" w:eastAsia="Times New Roman" w:hAnsi="Times New Roman" w:cs="Times New Roman"/>
          <w:spacing w:val="1"/>
          <w:sz w:val="21"/>
          <w:szCs w:val="21"/>
        </w:rPr>
        <w:t>r</w:t>
      </w:r>
      <w:r w:rsidRPr="008F496E">
        <w:rPr>
          <w:rFonts w:ascii="Times New Roman" w:eastAsia="Times New Roman" w:hAnsi="Times New Roman" w:cs="Times New Roman"/>
          <w:spacing w:val="2"/>
          <w:sz w:val="21"/>
          <w:szCs w:val="21"/>
        </w:rPr>
        <w:t>g</w:t>
      </w:r>
      <w:r w:rsidRPr="008F496E">
        <w:rPr>
          <w:rFonts w:ascii="Times New Roman" w:eastAsia="Times New Roman" w:hAnsi="Times New Roman" w:cs="Times New Roman"/>
          <w:sz w:val="21"/>
          <w:szCs w:val="21"/>
        </w:rPr>
        <w:t>e</w:t>
      </w:r>
      <w:r w:rsidRPr="008F496E">
        <w:rPr>
          <w:rFonts w:ascii="Times New Roman" w:eastAsia="Times New Roman" w:hAnsi="Times New Roman" w:cs="Times New Roman"/>
          <w:spacing w:val="4"/>
          <w:sz w:val="21"/>
          <w:szCs w:val="21"/>
        </w:rPr>
        <w:t xml:space="preserve"> </w:t>
      </w:r>
      <w:r w:rsidR="00612194">
        <w:rPr>
          <w:rFonts w:ascii="Times New Roman" w:eastAsia="Times New Roman" w:hAnsi="Times New Roman" w:cs="Times New Roman"/>
          <w:spacing w:val="4"/>
          <w:sz w:val="21"/>
          <w:szCs w:val="21"/>
        </w:rPr>
        <w:t xml:space="preserve">export </w:t>
      </w:r>
      <w:r w:rsidRPr="008F496E">
        <w:rPr>
          <w:rFonts w:ascii="Times New Roman" w:eastAsia="Times New Roman" w:hAnsi="Times New Roman" w:cs="Times New Roman"/>
          <w:spacing w:val="2"/>
          <w:sz w:val="21"/>
          <w:szCs w:val="21"/>
        </w:rPr>
        <w:t>ag</w:t>
      </w:r>
      <w:r w:rsidRPr="008F496E">
        <w:rPr>
          <w:rFonts w:ascii="Times New Roman" w:eastAsia="Times New Roman" w:hAnsi="Times New Roman" w:cs="Times New Roman"/>
          <w:spacing w:val="1"/>
          <w:sz w:val="21"/>
          <w:szCs w:val="21"/>
        </w:rPr>
        <w:t>ri</w:t>
      </w:r>
      <w:r w:rsidRPr="008F496E">
        <w:rPr>
          <w:rFonts w:ascii="Times New Roman" w:eastAsia="Times New Roman" w:hAnsi="Times New Roman" w:cs="Times New Roman"/>
          <w:spacing w:val="2"/>
          <w:sz w:val="21"/>
          <w:szCs w:val="21"/>
        </w:rPr>
        <w:t>cu</w:t>
      </w:r>
      <w:r w:rsidRPr="008F496E">
        <w:rPr>
          <w:rFonts w:ascii="Times New Roman" w:eastAsia="Times New Roman" w:hAnsi="Times New Roman" w:cs="Times New Roman"/>
          <w:spacing w:val="1"/>
          <w:sz w:val="21"/>
          <w:szCs w:val="21"/>
        </w:rPr>
        <w:t>lt</w:t>
      </w:r>
      <w:r w:rsidRPr="008F496E">
        <w:rPr>
          <w:rFonts w:ascii="Times New Roman" w:eastAsia="Times New Roman" w:hAnsi="Times New Roman" w:cs="Times New Roman"/>
          <w:spacing w:val="2"/>
          <w:sz w:val="21"/>
          <w:szCs w:val="21"/>
        </w:rPr>
        <w:t>u</w:t>
      </w:r>
      <w:r w:rsidRPr="008F496E">
        <w:rPr>
          <w:rFonts w:ascii="Times New Roman" w:eastAsia="Times New Roman" w:hAnsi="Times New Roman" w:cs="Times New Roman"/>
          <w:spacing w:val="1"/>
          <w:sz w:val="21"/>
          <w:szCs w:val="21"/>
        </w:rPr>
        <w:t>r</w:t>
      </w:r>
      <w:r w:rsidRPr="008F496E">
        <w:rPr>
          <w:rFonts w:ascii="Times New Roman" w:eastAsia="Times New Roman" w:hAnsi="Times New Roman" w:cs="Times New Roman"/>
          <w:sz w:val="21"/>
          <w:szCs w:val="21"/>
        </w:rPr>
        <w:t>e</w:t>
      </w:r>
      <w:r w:rsidRPr="008F496E">
        <w:rPr>
          <w:rFonts w:ascii="Times New Roman" w:eastAsia="Times New Roman" w:hAnsi="Times New Roman" w:cs="Times New Roman"/>
          <w:spacing w:val="14"/>
          <w:sz w:val="21"/>
          <w:szCs w:val="21"/>
        </w:rPr>
        <w:t xml:space="preserve"> </w:t>
      </w:r>
      <w:r w:rsidR="00612194">
        <w:rPr>
          <w:rFonts w:ascii="Times New Roman" w:eastAsia="Times New Roman" w:hAnsi="Times New Roman" w:cs="Times New Roman"/>
          <w:spacing w:val="14"/>
          <w:sz w:val="21"/>
          <w:szCs w:val="21"/>
        </w:rPr>
        <w:t xml:space="preserve">to locally-driven farming </w:t>
      </w:r>
      <w:r w:rsidRPr="008F496E">
        <w:rPr>
          <w:rFonts w:ascii="Times New Roman" w:eastAsia="Times New Roman" w:hAnsi="Times New Roman" w:cs="Times New Roman"/>
          <w:spacing w:val="2"/>
          <w:sz w:val="21"/>
          <w:szCs w:val="21"/>
        </w:rPr>
        <w:t>ca</w:t>
      </w:r>
      <w:r w:rsidRPr="008F496E">
        <w:rPr>
          <w:rFonts w:ascii="Times New Roman" w:eastAsia="Times New Roman" w:hAnsi="Times New Roman" w:cs="Times New Roman"/>
          <w:sz w:val="21"/>
          <w:szCs w:val="21"/>
        </w:rPr>
        <w:t>n</w:t>
      </w:r>
      <w:r w:rsidRPr="008F496E">
        <w:rPr>
          <w:rFonts w:ascii="Times New Roman" w:eastAsia="Times New Roman" w:hAnsi="Times New Roman" w:cs="Times New Roman"/>
          <w:spacing w:val="3"/>
          <w:sz w:val="21"/>
          <w:szCs w:val="21"/>
        </w:rPr>
        <w:t xml:space="preserve"> </w:t>
      </w:r>
      <w:r w:rsidRPr="008F496E">
        <w:rPr>
          <w:rFonts w:ascii="Times New Roman" w:eastAsia="Times New Roman" w:hAnsi="Times New Roman" w:cs="Times New Roman"/>
          <w:spacing w:val="1"/>
          <w:sz w:val="21"/>
          <w:szCs w:val="21"/>
        </w:rPr>
        <w:t>r</w:t>
      </w:r>
      <w:r w:rsidRPr="008F496E">
        <w:rPr>
          <w:rFonts w:ascii="Times New Roman" w:eastAsia="Times New Roman" w:hAnsi="Times New Roman" w:cs="Times New Roman"/>
          <w:spacing w:val="2"/>
          <w:sz w:val="21"/>
          <w:szCs w:val="21"/>
        </w:rPr>
        <w:t>ev</w:t>
      </w:r>
      <w:r w:rsidRPr="008F496E">
        <w:rPr>
          <w:rFonts w:ascii="Times New Roman" w:eastAsia="Times New Roman" w:hAnsi="Times New Roman" w:cs="Times New Roman"/>
          <w:spacing w:val="1"/>
          <w:sz w:val="21"/>
          <w:szCs w:val="21"/>
        </w:rPr>
        <w:t>it</w:t>
      </w:r>
      <w:r w:rsidRPr="008F496E">
        <w:rPr>
          <w:rFonts w:ascii="Times New Roman" w:eastAsia="Times New Roman" w:hAnsi="Times New Roman" w:cs="Times New Roman"/>
          <w:spacing w:val="2"/>
          <w:sz w:val="21"/>
          <w:szCs w:val="21"/>
        </w:rPr>
        <w:t>a</w:t>
      </w:r>
      <w:r w:rsidRPr="008F496E">
        <w:rPr>
          <w:rFonts w:ascii="Times New Roman" w:eastAsia="Times New Roman" w:hAnsi="Times New Roman" w:cs="Times New Roman"/>
          <w:spacing w:val="1"/>
          <w:sz w:val="21"/>
          <w:szCs w:val="21"/>
        </w:rPr>
        <w:t>li</w:t>
      </w:r>
      <w:r w:rsidRPr="008F496E">
        <w:rPr>
          <w:rFonts w:ascii="Times New Roman" w:eastAsia="Times New Roman" w:hAnsi="Times New Roman" w:cs="Times New Roman"/>
          <w:spacing w:val="2"/>
          <w:sz w:val="21"/>
          <w:szCs w:val="21"/>
        </w:rPr>
        <w:t>z</w:t>
      </w:r>
      <w:r w:rsidRPr="008F496E">
        <w:rPr>
          <w:rFonts w:ascii="Times New Roman" w:eastAsia="Times New Roman" w:hAnsi="Times New Roman" w:cs="Times New Roman"/>
          <w:sz w:val="21"/>
          <w:szCs w:val="21"/>
        </w:rPr>
        <w:t>e</w:t>
      </w:r>
      <w:r w:rsidRPr="008F496E">
        <w:rPr>
          <w:rFonts w:ascii="Times New Roman" w:eastAsia="Times New Roman" w:hAnsi="Times New Roman" w:cs="Times New Roman"/>
          <w:spacing w:val="12"/>
          <w:sz w:val="21"/>
          <w:szCs w:val="21"/>
        </w:rPr>
        <w:t xml:space="preserve"> </w:t>
      </w:r>
      <w:r w:rsidRPr="008F496E">
        <w:rPr>
          <w:rFonts w:ascii="Times New Roman" w:eastAsia="Times New Roman" w:hAnsi="Times New Roman" w:cs="Times New Roman"/>
          <w:spacing w:val="2"/>
          <w:sz w:val="21"/>
          <w:szCs w:val="21"/>
        </w:rPr>
        <w:t>S</w:t>
      </w:r>
      <w:r w:rsidRPr="008F496E">
        <w:rPr>
          <w:rFonts w:ascii="Times New Roman" w:eastAsia="Times New Roman" w:hAnsi="Times New Roman" w:cs="Times New Roman"/>
          <w:spacing w:val="3"/>
          <w:sz w:val="21"/>
          <w:szCs w:val="21"/>
        </w:rPr>
        <w:t>C</w:t>
      </w:r>
      <w:r w:rsidRPr="008F496E">
        <w:rPr>
          <w:rFonts w:ascii="Times New Roman" w:eastAsia="Times New Roman" w:hAnsi="Times New Roman" w:cs="Times New Roman"/>
          <w:spacing w:val="1"/>
          <w:sz w:val="21"/>
          <w:szCs w:val="21"/>
        </w:rPr>
        <w:t>’</w:t>
      </w:r>
      <w:r w:rsidRPr="008F496E">
        <w:rPr>
          <w:rFonts w:ascii="Times New Roman" w:eastAsia="Times New Roman" w:hAnsi="Times New Roman" w:cs="Times New Roman"/>
          <w:sz w:val="21"/>
          <w:szCs w:val="21"/>
        </w:rPr>
        <w:t>s</w:t>
      </w:r>
      <w:r w:rsidRPr="008F496E">
        <w:rPr>
          <w:rFonts w:ascii="Times New Roman" w:eastAsia="Times New Roman" w:hAnsi="Times New Roman" w:cs="Times New Roman"/>
          <w:spacing w:val="4"/>
          <w:sz w:val="21"/>
          <w:szCs w:val="21"/>
        </w:rPr>
        <w:t xml:space="preserve"> </w:t>
      </w:r>
      <w:r w:rsidRPr="008F496E">
        <w:rPr>
          <w:rFonts w:ascii="Times New Roman" w:eastAsia="Times New Roman" w:hAnsi="Times New Roman" w:cs="Times New Roman"/>
          <w:spacing w:val="1"/>
          <w:w w:val="102"/>
          <w:sz w:val="21"/>
          <w:szCs w:val="21"/>
        </w:rPr>
        <w:t>r</w:t>
      </w:r>
      <w:r w:rsidRPr="008F496E">
        <w:rPr>
          <w:rFonts w:ascii="Times New Roman" w:eastAsia="Times New Roman" w:hAnsi="Times New Roman" w:cs="Times New Roman"/>
          <w:spacing w:val="2"/>
          <w:w w:val="102"/>
          <w:sz w:val="21"/>
          <w:szCs w:val="21"/>
        </w:rPr>
        <w:t>u</w:t>
      </w:r>
      <w:r w:rsidRPr="008F496E">
        <w:rPr>
          <w:rFonts w:ascii="Times New Roman" w:eastAsia="Times New Roman" w:hAnsi="Times New Roman" w:cs="Times New Roman"/>
          <w:spacing w:val="1"/>
          <w:w w:val="102"/>
          <w:sz w:val="21"/>
          <w:szCs w:val="21"/>
        </w:rPr>
        <w:t>r</w:t>
      </w:r>
      <w:r w:rsidRPr="008F496E">
        <w:rPr>
          <w:rFonts w:ascii="Times New Roman" w:eastAsia="Times New Roman" w:hAnsi="Times New Roman" w:cs="Times New Roman"/>
          <w:spacing w:val="2"/>
          <w:w w:val="102"/>
          <w:sz w:val="21"/>
          <w:szCs w:val="21"/>
        </w:rPr>
        <w:t>a</w:t>
      </w:r>
      <w:r w:rsidRPr="008F496E">
        <w:rPr>
          <w:rFonts w:ascii="Times New Roman" w:eastAsia="Times New Roman" w:hAnsi="Times New Roman" w:cs="Times New Roman"/>
          <w:w w:val="102"/>
          <w:sz w:val="21"/>
          <w:szCs w:val="21"/>
        </w:rPr>
        <w:t xml:space="preserve">l </w:t>
      </w:r>
      <w:r w:rsidRPr="008F496E">
        <w:rPr>
          <w:rFonts w:ascii="Times New Roman" w:eastAsia="Times New Roman" w:hAnsi="Times New Roman" w:cs="Times New Roman"/>
          <w:spacing w:val="2"/>
          <w:sz w:val="21"/>
          <w:szCs w:val="21"/>
        </w:rPr>
        <w:t>co</w:t>
      </w:r>
      <w:r w:rsidRPr="008F496E">
        <w:rPr>
          <w:rFonts w:ascii="Times New Roman" w:eastAsia="Times New Roman" w:hAnsi="Times New Roman" w:cs="Times New Roman"/>
          <w:spacing w:val="3"/>
          <w:sz w:val="21"/>
          <w:szCs w:val="21"/>
        </w:rPr>
        <w:t>mm</w:t>
      </w:r>
      <w:r w:rsidRPr="008F496E">
        <w:rPr>
          <w:rFonts w:ascii="Times New Roman" w:eastAsia="Times New Roman" w:hAnsi="Times New Roman" w:cs="Times New Roman"/>
          <w:spacing w:val="2"/>
          <w:sz w:val="21"/>
          <w:szCs w:val="21"/>
        </w:rPr>
        <w:t>un</w:t>
      </w:r>
      <w:r w:rsidRPr="008F496E">
        <w:rPr>
          <w:rFonts w:ascii="Times New Roman" w:eastAsia="Times New Roman" w:hAnsi="Times New Roman" w:cs="Times New Roman"/>
          <w:spacing w:val="1"/>
          <w:sz w:val="21"/>
          <w:szCs w:val="21"/>
        </w:rPr>
        <w:t>iti</w:t>
      </w:r>
      <w:r w:rsidRPr="008F496E">
        <w:rPr>
          <w:rFonts w:ascii="Times New Roman" w:eastAsia="Times New Roman" w:hAnsi="Times New Roman" w:cs="Times New Roman"/>
          <w:spacing w:val="2"/>
          <w:sz w:val="21"/>
          <w:szCs w:val="21"/>
        </w:rPr>
        <w:t>e</w:t>
      </w:r>
      <w:r w:rsidRPr="008F496E">
        <w:rPr>
          <w:rFonts w:ascii="Times New Roman" w:eastAsia="Times New Roman" w:hAnsi="Times New Roman" w:cs="Times New Roman"/>
          <w:sz w:val="21"/>
          <w:szCs w:val="21"/>
        </w:rPr>
        <w:t>s</w:t>
      </w:r>
      <w:r w:rsidRPr="008F496E">
        <w:rPr>
          <w:rFonts w:ascii="Times New Roman" w:eastAsia="Times New Roman" w:hAnsi="Times New Roman" w:cs="Times New Roman"/>
          <w:spacing w:val="48"/>
          <w:sz w:val="21"/>
          <w:szCs w:val="21"/>
        </w:rPr>
        <w:t xml:space="preserve"> </w:t>
      </w:r>
      <w:r w:rsidRPr="008F496E">
        <w:rPr>
          <w:rFonts w:ascii="Times New Roman" w:eastAsia="Times New Roman" w:hAnsi="Times New Roman" w:cs="Times New Roman"/>
          <w:spacing w:val="2"/>
          <w:sz w:val="21"/>
          <w:szCs w:val="21"/>
        </w:rPr>
        <w:t>an</w:t>
      </w:r>
      <w:r w:rsidRPr="008F496E">
        <w:rPr>
          <w:rFonts w:ascii="Times New Roman" w:eastAsia="Times New Roman" w:hAnsi="Times New Roman" w:cs="Times New Roman"/>
          <w:sz w:val="21"/>
          <w:szCs w:val="21"/>
        </w:rPr>
        <w:t>d</w:t>
      </w:r>
      <w:r w:rsidRPr="008F496E">
        <w:rPr>
          <w:rFonts w:ascii="Times New Roman" w:eastAsia="Times New Roman" w:hAnsi="Times New Roman" w:cs="Times New Roman"/>
          <w:spacing w:val="32"/>
          <w:sz w:val="21"/>
          <w:szCs w:val="21"/>
        </w:rPr>
        <w:t xml:space="preserve"> </w:t>
      </w:r>
      <w:r w:rsidRPr="008F496E">
        <w:rPr>
          <w:rFonts w:ascii="Times New Roman" w:eastAsia="Times New Roman" w:hAnsi="Times New Roman" w:cs="Times New Roman"/>
          <w:spacing w:val="1"/>
          <w:sz w:val="21"/>
          <w:szCs w:val="21"/>
        </w:rPr>
        <w:t>s</w:t>
      </w:r>
      <w:r w:rsidRPr="008F496E">
        <w:rPr>
          <w:rFonts w:ascii="Times New Roman" w:eastAsia="Times New Roman" w:hAnsi="Times New Roman" w:cs="Times New Roman"/>
          <w:spacing w:val="2"/>
          <w:sz w:val="21"/>
          <w:szCs w:val="21"/>
        </w:rPr>
        <w:t>e</w:t>
      </w:r>
      <w:r w:rsidRPr="008F496E">
        <w:rPr>
          <w:rFonts w:ascii="Times New Roman" w:eastAsia="Times New Roman" w:hAnsi="Times New Roman" w:cs="Times New Roman"/>
          <w:spacing w:val="1"/>
          <w:sz w:val="21"/>
          <w:szCs w:val="21"/>
        </w:rPr>
        <w:t>r</w:t>
      </w:r>
      <w:r w:rsidRPr="008F496E">
        <w:rPr>
          <w:rFonts w:ascii="Times New Roman" w:eastAsia="Times New Roman" w:hAnsi="Times New Roman" w:cs="Times New Roman"/>
          <w:spacing w:val="2"/>
          <w:sz w:val="21"/>
          <w:szCs w:val="21"/>
        </w:rPr>
        <w:t>v</w:t>
      </w:r>
      <w:r w:rsidRPr="008F496E">
        <w:rPr>
          <w:rFonts w:ascii="Times New Roman" w:eastAsia="Times New Roman" w:hAnsi="Times New Roman" w:cs="Times New Roman"/>
          <w:sz w:val="21"/>
          <w:szCs w:val="21"/>
        </w:rPr>
        <w:t>e</w:t>
      </w:r>
      <w:r w:rsidRPr="008F496E">
        <w:rPr>
          <w:rFonts w:ascii="Times New Roman" w:eastAsia="Times New Roman" w:hAnsi="Times New Roman" w:cs="Times New Roman"/>
          <w:spacing w:val="35"/>
          <w:sz w:val="21"/>
          <w:szCs w:val="21"/>
        </w:rPr>
        <w:t xml:space="preserve"> </w:t>
      </w:r>
      <w:r w:rsidRPr="008F496E">
        <w:rPr>
          <w:rFonts w:ascii="Times New Roman" w:eastAsia="Times New Roman" w:hAnsi="Times New Roman" w:cs="Times New Roman"/>
          <w:spacing w:val="2"/>
          <w:sz w:val="21"/>
          <w:szCs w:val="21"/>
        </w:rPr>
        <w:t>a</w:t>
      </w:r>
      <w:r w:rsidRPr="008F496E">
        <w:rPr>
          <w:rFonts w:ascii="Times New Roman" w:eastAsia="Times New Roman" w:hAnsi="Times New Roman" w:cs="Times New Roman"/>
          <w:sz w:val="21"/>
          <w:szCs w:val="21"/>
        </w:rPr>
        <w:t>s</w:t>
      </w:r>
      <w:r w:rsidRPr="008F496E">
        <w:rPr>
          <w:rFonts w:ascii="Times New Roman" w:eastAsia="Times New Roman" w:hAnsi="Times New Roman" w:cs="Times New Roman"/>
          <w:spacing w:val="29"/>
          <w:sz w:val="21"/>
          <w:szCs w:val="21"/>
        </w:rPr>
        <w:t xml:space="preserve"> </w:t>
      </w:r>
      <w:r w:rsidRPr="008F496E">
        <w:rPr>
          <w:rFonts w:ascii="Times New Roman" w:eastAsia="Times New Roman" w:hAnsi="Times New Roman" w:cs="Times New Roman"/>
          <w:sz w:val="21"/>
          <w:szCs w:val="21"/>
        </w:rPr>
        <w:t>a</w:t>
      </w:r>
      <w:r w:rsidRPr="008F496E">
        <w:rPr>
          <w:rFonts w:ascii="Times New Roman" w:eastAsia="Times New Roman" w:hAnsi="Times New Roman" w:cs="Times New Roman"/>
          <w:spacing w:val="28"/>
          <w:sz w:val="21"/>
          <w:szCs w:val="21"/>
        </w:rPr>
        <w:t xml:space="preserve"> </w:t>
      </w:r>
      <w:r w:rsidRPr="008F496E">
        <w:rPr>
          <w:rFonts w:ascii="Times New Roman" w:eastAsia="Times New Roman" w:hAnsi="Times New Roman" w:cs="Times New Roman"/>
          <w:spacing w:val="3"/>
          <w:sz w:val="21"/>
          <w:szCs w:val="21"/>
        </w:rPr>
        <w:t>m</w:t>
      </w:r>
      <w:r w:rsidRPr="008F496E">
        <w:rPr>
          <w:rFonts w:ascii="Times New Roman" w:eastAsia="Times New Roman" w:hAnsi="Times New Roman" w:cs="Times New Roman"/>
          <w:spacing w:val="2"/>
          <w:sz w:val="21"/>
          <w:szCs w:val="21"/>
        </w:rPr>
        <w:t>ode</w:t>
      </w:r>
      <w:r w:rsidRPr="008F496E">
        <w:rPr>
          <w:rFonts w:ascii="Times New Roman" w:eastAsia="Times New Roman" w:hAnsi="Times New Roman" w:cs="Times New Roman"/>
          <w:sz w:val="21"/>
          <w:szCs w:val="21"/>
        </w:rPr>
        <w:t>l</w:t>
      </w:r>
      <w:r w:rsidRPr="008F496E">
        <w:rPr>
          <w:rFonts w:ascii="Times New Roman" w:eastAsia="Times New Roman" w:hAnsi="Times New Roman" w:cs="Times New Roman"/>
          <w:spacing w:val="35"/>
          <w:sz w:val="21"/>
          <w:szCs w:val="21"/>
        </w:rPr>
        <w:t xml:space="preserve"> </w:t>
      </w:r>
      <w:r w:rsidRPr="008F496E">
        <w:rPr>
          <w:rFonts w:ascii="Times New Roman" w:eastAsia="Times New Roman" w:hAnsi="Times New Roman" w:cs="Times New Roman"/>
          <w:spacing w:val="2"/>
          <w:sz w:val="21"/>
          <w:szCs w:val="21"/>
        </w:rPr>
        <w:t>fo</w:t>
      </w:r>
      <w:r w:rsidRPr="008F496E">
        <w:rPr>
          <w:rFonts w:ascii="Times New Roman" w:eastAsia="Times New Roman" w:hAnsi="Times New Roman" w:cs="Times New Roman"/>
          <w:sz w:val="21"/>
          <w:szCs w:val="21"/>
        </w:rPr>
        <w:t>r</w:t>
      </w:r>
      <w:r w:rsidRPr="008F496E">
        <w:rPr>
          <w:rFonts w:ascii="Times New Roman" w:eastAsia="Times New Roman" w:hAnsi="Times New Roman" w:cs="Times New Roman"/>
          <w:spacing w:val="31"/>
          <w:sz w:val="21"/>
          <w:szCs w:val="21"/>
        </w:rPr>
        <w:t xml:space="preserve"> </w:t>
      </w:r>
      <w:r w:rsidRPr="008F496E">
        <w:rPr>
          <w:rFonts w:ascii="Times New Roman" w:eastAsia="Times New Roman" w:hAnsi="Times New Roman" w:cs="Times New Roman"/>
          <w:spacing w:val="1"/>
          <w:sz w:val="21"/>
          <w:szCs w:val="21"/>
        </w:rPr>
        <w:t>l</w:t>
      </w:r>
      <w:r w:rsidRPr="008F496E">
        <w:rPr>
          <w:rFonts w:ascii="Times New Roman" w:eastAsia="Times New Roman" w:hAnsi="Times New Roman" w:cs="Times New Roman"/>
          <w:spacing w:val="2"/>
          <w:sz w:val="21"/>
          <w:szCs w:val="21"/>
        </w:rPr>
        <w:t>oca</w:t>
      </w:r>
      <w:r w:rsidRPr="008F496E">
        <w:rPr>
          <w:rFonts w:ascii="Times New Roman" w:eastAsia="Times New Roman" w:hAnsi="Times New Roman" w:cs="Times New Roman"/>
          <w:sz w:val="21"/>
          <w:szCs w:val="21"/>
        </w:rPr>
        <w:t>l</w:t>
      </w:r>
      <w:r w:rsidRPr="008F496E">
        <w:rPr>
          <w:rFonts w:ascii="Times New Roman" w:eastAsia="Times New Roman" w:hAnsi="Times New Roman" w:cs="Times New Roman"/>
          <w:spacing w:val="33"/>
          <w:sz w:val="21"/>
          <w:szCs w:val="21"/>
        </w:rPr>
        <w:t xml:space="preserve"> </w:t>
      </w:r>
      <w:r w:rsidRPr="008F496E">
        <w:rPr>
          <w:rFonts w:ascii="Times New Roman" w:eastAsia="Times New Roman" w:hAnsi="Times New Roman" w:cs="Times New Roman"/>
          <w:spacing w:val="2"/>
          <w:sz w:val="21"/>
          <w:szCs w:val="21"/>
        </w:rPr>
        <w:t>foo</w:t>
      </w:r>
      <w:r w:rsidRPr="008F496E">
        <w:rPr>
          <w:rFonts w:ascii="Times New Roman" w:eastAsia="Times New Roman" w:hAnsi="Times New Roman" w:cs="Times New Roman"/>
          <w:sz w:val="21"/>
          <w:szCs w:val="21"/>
        </w:rPr>
        <w:t>d</w:t>
      </w:r>
      <w:r w:rsidRPr="008F496E">
        <w:rPr>
          <w:rFonts w:ascii="Times New Roman" w:eastAsia="Times New Roman" w:hAnsi="Times New Roman" w:cs="Times New Roman"/>
          <w:spacing w:val="34"/>
          <w:sz w:val="21"/>
          <w:szCs w:val="21"/>
        </w:rPr>
        <w:t xml:space="preserve"> </w:t>
      </w:r>
      <w:r w:rsidRPr="008F496E">
        <w:rPr>
          <w:rFonts w:ascii="Times New Roman" w:eastAsia="Times New Roman" w:hAnsi="Times New Roman" w:cs="Times New Roman"/>
          <w:spacing w:val="2"/>
          <w:sz w:val="21"/>
          <w:szCs w:val="21"/>
        </w:rPr>
        <w:t>econo</w:t>
      </w:r>
      <w:r w:rsidRPr="008F496E">
        <w:rPr>
          <w:rFonts w:ascii="Times New Roman" w:eastAsia="Times New Roman" w:hAnsi="Times New Roman" w:cs="Times New Roman"/>
          <w:spacing w:val="3"/>
          <w:sz w:val="21"/>
          <w:szCs w:val="21"/>
        </w:rPr>
        <w:t>m</w:t>
      </w:r>
      <w:r w:rsidRPr="008F496E">
        <w:rPr>
          <w:rFonts w:ascii="Times New Roman" w:eastAsia="Times New Roman" w:hAnsi="Times New Roman" w:cs="Times New Roman"/>
          <w:spacing w:val="1"/>
          <w:sz w:val="21"/>
          <w:szCs w:val="21"/>
        </w:rPr>
        <w:t>i</w:t>
      </w:r>
      <w:r w:rsidRPr="008F496E">
        <w:rPr>
          <w:rFonts w:ascii="Times New Roman" w:eastAsia="Times New Roman" w:hAnsi="Times New Roman" w:cs="Times New Roman"/>
          <w:spacing w:val="2"/>
          <w:sz w:val="21"/>
          <w:szCs w:val="21"/>
        </w:rPr>
        <w:t>e</w:t>
      </w:r>
      <w:r w:rsidRPr="008F496E">
        <w:rPr>
          <w:rFonts w:ascii="Times New Roman" w:eastAsia="Times New Roman" w:hAnsi="Times New Roman" w:cs="Times New Roman"/>
          <w:sz w:val="21"/>
          <w:szCs w:val="21"/>
        </w:rPr>
        <w:t>s</w:t>
      </w:r>
      <w:r w:rsidRPr="008F496E">
        <w:rPr>
          <w:rFonts w:ascii="Times New Roman" w:eastAsia="Times New Roman" w:hAnsi="Times New Roman" w:cs="Times New Roman"/>
          <w:spacing w:val="44"/>
          <w:sz w:val="21"/>
          <w:szCs w:val="21"/>
        </w:rPr>
        <w:t xml:space="preserve"> </w:t>
      </w:r>
      <w:r w:rsidRPr="008F496E">
        <w:rPr>
          <w:rFonts w:ascii="Times New Roman" w:eastAsia="Times New Roman" w:hAnsi="Times New Roman" w:cs="Times New Roman"/>
          <w:spacing w:val="2"/>
          <w:sz w:val="21"/>
          <w:szCs w:val="21"/>
        </w:rPr>
        <w:t>ac</w:t>
      </w:r>
      <w:r w:rsidRPr="008F496E">
        <w:rPr>
          <w:rFonts w:ascii="Times New Roman" w:eastAsia="Times New Roman" w:hAnsi="Times New Roman" w:cs="Times New Roman"/>
          <w:spacing w:val="1"/>
          <w:sz w:val="21"/>
          <w:szCs w:val="21"/>
        </w:rPr>
        <w:t>r</w:t>
      </w:r>
      <w:r w:rsidRPr="008F496E">
        <w:rPr>
          <w:rFonts w:ascii="Times New Roman" w:eastAsia="Times New Roman" w:hAnsi="Times New Roman" w:cs="Times New Roman"/>
          <w:spacing w:val="2"/>
          <w:sz w:val="21"/>
          <w:szCs w:val="21"/>
        </w:rPr>
        <w:t>o</w:t>
      </w:r>
      <w:r w:rsidRPr="008F496E">
        <w:rPr>
          <w:rFonts w:ascii="Times New Roman" w:eastAsia="Times New Roman" w:hAnsi="Times New Roman" w:cs="Times New Roman"/>
          <w:spacing w:val="1"/>
          <w:sz w:val="21"/>
          <w:szCs w:val="21"/>
        </w:rPr>
        <w:t>s</w:t>
      </w:r>
      <w:r w:rsidRPr="008F496E">
        <w:rPr>
          <w:rFonts w:ascii="Times New Roman" w:eastAsia="Times New Roman" w:hAnsi="Times New Roman" w:cs="Times New Roman"/>
          <w:sz w:val="21"/>
          <w:szCs w:val="21"/>
        </w:rPr>
        <w:t>s</w:t>
      </w:r>
      <w:r w:rsidRPr="008F496E">
        <w:rPr>
          <w:rFonts w:ascii="Times New Roman" w:eastAsia="Times New Roman" w:hAnsi="Times New Roman" w:cs="Times New Roman"/>
          <w:spacing w:val="36"/>
          <w:sz w:val="21"/>
          <w:szCs w:val="21"/>
        </w:rPr>
        <w:t xml:space="preserve"> </w:t>
      </w:r>
      <w:r w:rsidRPr="008F496E">
        <w:rPr>
          <w:rFonts w:ascii="Times New Roman" w:eastAsia="Times New Roman" w:hAnsi="Times New Roman" w:cs="Times New Roman"/>
          <w:spacing w:val="1"/>
          <w:sz w:val="21"/>
          <w:szCs w:val="21"/>
        </w:rPr>
        <w:t>t</w:t>
      </w:r>
      <w:r w:rsidRPr="008F496E">
        <w:rPr>
          <w:rFonts w:ascii="Times New Roman" w:eastAsia="Times New Roman" w:hAnsi="Times New Roman" w:cs="Times New Roman"/>
          <w:spacing w:val="2"/>
          <w:sz w:val="21"/>
          <w:szCs w:val="21"/>
        </w:rPr>
        <w:t>h</w:t>
      </w:r>
      <w:r w:rsidRPr="008F496E">
        <w:rPr>
          <w:rFonts w:ascii="Times New Roman" w:eastAsia="Times New Roman" w:hAnsi="Times New Roman" w:cs="Times New Roman"/>
          <w:sz w:val="21"/>
          <w:szCs w:val="21"/>
        </w:rPr>
        <w:t>e</w:t>
      </w:r>
      <w:r w:rsidRPr="008F496E">
        <w:rPr>
          <w:rFonts w:ascii="Times New Roman" w:eastAsia="Times New Roman" w:hAnsi="Times New Roman" w:cs="Times New Roman"/>
          <w:spacing w:val="31"/>
          <w:sz w:val="21"/>
          <w:szCs w:val="21"/>
        </w:rPr>
        <w:t xml:space="preserve"> </w:t>
      </w:r>
      <w:r w:rsidRPr="008F496E">
        <w:rPr>
          <w:rFonts w:ascii="Times New Roman" w:eastAsia="Times New Roman" w:hAnsi="Times New Roman" w:cs="Times New Roman"/>
          <w:spacing w:val="2"/>
          <w:sz w:val="21"/>
          <w:szCs w:val="21"/>
        </w:rPr>
        <w:t>na</w:t>
      </w:r>
      <w:r w:rsidRPr="008F496E">
        <w:rPr>
          <w:rFonts w:ascii="Times New Roman" w:eastAsia="Times New Roman" w:hAnsi="Times New Roman" w:cs="Times New Roman"/>
          <w:spacing w:val="1"/>
          <w:sz w:val="21"/>
          <w:szCs w:val="21"/>
        </w:rPr>
        <w:t>ti</w:t>
      </w:r>
      <w:r w:rsidRPr="008F496E">
        <w:rPr>
          <w:rFonts w:ascii="Times New Roman" w:eastAsia="Times New Roman" w:hAnsi="Times New Roman" w:cs="Times New Roman"/>
          <w:spacing w:val="2"/>
          <w:sz w:val="21"/>
          <w:szCs w:val="21"/>
        </w:rPr>
        <w:t>on</w:t>
      </w:r>
      <w:r w:rsidRPr="008F496E">
        <w:rPr>
          <w:rFonts w:ascii="Times New Roman" w:eastAsia="Times New Roman" w:hAnsi="Times New Roman" w:cs="Times New Roman"/>
          <w:sz w:val="21"/>
          <w:szCs w:val="21"/>
        </w:rPr>
        <w:t>,</w:t>
      </w:r>
      <w:r w:rsidRPr="008F496E">
        <w:rPr>
          <w:rFonts w:ascii="Times New Roman" w:eastAsia="Times New Roman" w:hAnsi="Times New Roman" w:cs="Times New Roman"/>
          <w:spacing w:val="37"/>
          <w:sz w:val="21"/>
          <w:szCs w:val="21"/>
        </w:rPr>
        <w:t xml:space="preserve"> </w:t>
      </w:r>
      <w:r w:rsidRPr="008F496E">
        <w:rPr>
          <w:rFonts w:ascii="Times New Roman" w:eastAsia="Times New Roman" w:hAnsi="Times New Roman" w:cs="Times New Roman"/>
          <w:spacing w:val="2"/>
          <w:sz w:val="21"/>
          <w:szCs w:val="21"/>
        </w:rPr>
        <w:t>bu</w:t>
      </w:r>
      <w:r w:rsidRPr="008F496E">
        <w:rPr>
          <w:rFonts w:ascii="Times New Roman" w:eastAsia="Times New Roman" w:hAnsi="Times New Roman" w:cs="Times New Roman"/>
          <w:sz w:val="21"/>
          <w:szCs w:val="21"/>
        </w:rPr>
        <w:t>t</w:t>
      </w:r>
      <w:r w:rsidRPr="008F496E">
        <w:rPr>
          <w:rFonts w:ascii="Times New Roman" w:eastAsia="Times New Roman" w:hAnsi="Times New Roman" w:cs="Times New Roman"/>
          <w:spacing w:val="30"/>
          <w:sz w:val="21"/>
          <w:szCs w:val="21"/>
        </w:rPr>
        <w:t xml:space="preserve"> </w:t>
      </w:r>
      <w:r w:rsidRPr="008F496E">
        <w:rPr>
          <w:rFonts w:ascii="Times New Roman" w:eastAsia="Times New Roman" w:hAnsi="Times New Roman" w:cs="Times New Roman"/>
          <w:spacing w:val="1"/>
          <w:sz w:val="21"/>
          <w:szCs w:val="21"/>
        </w:rPr>
        <w:t>t</w:t>
      </w:r>
      <w:r w:rsidRPr="008F496E">
        <w:rPr>
          <w:rFonts w:ascii="Times New Roman" w:eastAsia="Times New Roman" w:hAnsi="Times New Roman" w:cs="Times New Roman"/>
          <w:spacing w:val="2"/>
          <w:sz w:val="21"/>
          <w:szCs w:val="21"/>
        </w:rPr>
        <w:t>h</w:t>
      </w:r>
      <w:r w:rsidRPr="008F496E">
        <w:rPr>
          <w:rFonts w:ascii="Times New Roman" w:eastAsia="Times New Roman" w:hAnsi="Times New Roman" w:cs="Times New Roman"/>
          <w:spacing w:val="1"/>
          <w:sz w:val="21"/>
          <w:szCs w:val="21"/>
        </w:rPr>
        <w:t>i</w:t>
      </w:r>
      <w:r w:rsidRPr="008F496E">
        <w:rPr>
          <w:rFonts w:ascii="Times New Roman" w:eastAsia="Times New Roman" w:hAnsi="Times New Roman" w:cs="Times New Roman"/>
          <w:sz w:val="21"/>
          <w:szCs w:val="21"/>
        </w:rPr>
        <w:t>s</w:t>
      </w:r>
      <w:r w:rsidRPr="008F496E">
        <w:rPr>
          <w:rFonts w:ascii="Times New Roman" w:eastAsia="Times New Roman" w:hAnsi="Times New Roman" w:cs="Times New Roman"/>
          <w:spacing w:val="34"/>
          <w:sz w:val="21"/>
          <w:szCs w:val="21"/>
        </w:rPr>
        <w:t xml:space="preserve"> </w:t>
      </w:r>
      <w:r w:rsidRPr="008F496E">
        <w:rPr>
          <w:rFonts w:ascii="Times New Roman" w:eastAsia="Times New Roman" w:hAnsi="Times New Roman" w:cs="Times New Roman"/>
          <w:spacing w:val="2"/>
          <w:sz w:val="21"/>
          <w:szCs w:val="21"/>
        </w:rPr>
        <w:t>chang</w:t>
      </w:r>
      <w:r w:rsidRPr="008F496E">
        <w:rPr>
          <w:rFonts w:ascii="Times New Roman" w:eastAsia="Times New Roman" w:hAnsi="Times New Roman" w:cs="Times New Roman"/>
          <w:sz w:val="21"/>
          <w:szCs w:val="21"/>
        </w:rPr>
        <w:t>e</w:t>
      </w:r>
      <w:r w:rsidRPr="008F496E">
        <w:rPr>
          <w:rFonts w:ascii="Times New Roman" w:eastAsia="Times New Roman" w:hAnsi="Times New Roman" w:cs="Times New Roman"/>
          <w:spacing w:val="38"/>
          <w:sz w:val="21"/>
          <w:szCs w:val="21"/>
        </w:rPr>
        <w:t xml:space="preserve"> </w:t>
      </w:r>
      <w:r w:rsidRPr="008F496E">
        <w:rPr>
          <w:rFonts w:ascii="Times New Roman" w:eastAsia="Times New Roman" w:hAnsi="Times New Roman" w:cs="Times New Roman"/>
          <w:spacing w:val="1"/>
          <w:w w:val="102"/>
          <w:sz w:val="21"/>
          <w:szCs w:val="21"/>
        </w:rPr>
        <w:t>r</w:t>
      </w:r>
      <w:r w:rsidRPr="008F496E">
        <w:rPr>
          <w:rFonts w:ascii="Times New Roman" w:eastAsia="Times New Roman" w:hAnsi="Times New Roman" w:cs="Times New Roman"/>
          <w:spacing w:val="2"/>
          <w:w w:val="102"/>
          <w:sz w:val="21"/>
          <w:szCs w:val="21"/>
        </w:rPr>
        <w:t>equ</w:t>
      </w:r>
      <w:r w:rsidRPr="008F496E">
        <w:rPr>
          <w:rFonts w:ascii="Times New Roman" w:eastAsia="Times New Roman" w:hAnsi="Times New Roman" w:cs="Times New Roman"/>
          <w:spacing w:val="1"/>
          <w:w w:val="102"/>
          <w:sz w:val="21"/>
          <w:szCs w:val="21"/>
        </w:rPr>
        <w:t>ir</w:t>
      </w:r>
      <w:r w:rsidRPr="008F496E">
        <w:rPr>
          <w:rFonts w:ascii="Times New Roman" w:eastAsia="Times New Roman" w:hAnsi="Times New Roman" w:cs="Times New Roman"/>
          <w:spacing w:val="2"/>
          <w:w w:val="102"/>
          <w:sz w:val="21"/>
          <w:szCs w:val="21"/>
        </w:rPr>
        <w:t>e</w:t>
      </w:r>
      <w:r w:rsidRPr="008F496E">
        <w:rPr>
          <w:rFonts w:ascii="Times New Roman" w:eastAsia="Times New Roman" w:hAnsi="Times New Roman" w:cs="Times New Roman"/>
          <w:w w:val="102"/>
          <w:sz w:val="21"/>
          <w:szCs w:val="21"/>
        </w:rPr>
        <w:t xml:space="preserve">s </w:t>
      </w:r>
      <w:r w:rsidRPr="008F496E">
        <w:rPr>
          <w:rFonts w:ascii="Times New Roman" w:eastAsia="Times New Roman" w:hAnsi="Times New Roman" w:cs="Times New Roman"/>
          <w:spacing w:val="2"/>
          <w:sz w:val="21"/>
          <w:szCs w:val="21"/>
        </w:rPr>
        <w:t>ne</w:t>
      </w:r>
      <w:r w:rsidRPr="008F496E">
        <w:rPr>
          <w:rFonts w:ascii="Times New Roman" w:eastAsia="Times New Roman" w:hAnsi="Times New Roman" w:cs="Times New Roman"/>
          <w:sz w:val="21"/>
          <w:szCs w:val="21"/>
        </w:rPr>
        <w:t>w</w:t>
      </w:r>
      <w:r w:rsidRPr="008F496E">
        <w:rPr>
          <w:rFonts w:ascii="Times New Roman" w:eastAsia="Times New Roman" w:hAnsi="Times New Roman" w:cs="Times New Roman"/>
          <w:spacing w:val="38"/>
          <w:sz w:val="21"/>
          <w:szCs w:val="21"/>
        </w:rPr>
        <w:t xml:space="preserve"> </w:t>
      </w:r>
      <w:r w:rsidRPr="008F496E">
        <w:rPr>
          <w:rFonts w:ascii="Times New Roman" w:eastAsia="Times New Roman" w:hAnsi="Times New Roman" w:cs="Times New Roman"/>
          <w:spacing w:val="1"/>
          <w:sz w:val="21"/>
          <w:szCs w:val="21"/>
        </w:rPr>
        <w:t>i</w:t>
      </w:r>
      <w:r w:rsidRPr="008F496E">
        <w:rPr>
          <w:rFonts w:ascii="Times New Roman" w:eastAsia="Times New Roman" w:hAnsi="Times New Roman" w:cs="Times New Roman"/>
          <w:spacing w:val="2"/>
          <w:sz w:val="21"/>
          <w:szCs w:val="21"/>
        </w:rPr>
        <w:t>nves</w:t>
      </w:r>
      <w:r w:rsidRPr="008F496E">
        <w:rPr>
          <w:rFonts w:ascii="Times New Roman" w:eastAsia="Times New Roman" w:hAnsi="Times New Roman" w:cs="Times New Roman"/>
          <w:spacing w:val="1"/>
          <w:sz w:val="21"/>
          <w:szCs w:val="21"/>
        </w:rPr>
        <w:t>t</w:t>
      </w:r>
      <w:r w:rsidRPr="008F496E">
        <w:rPr>
          <w:rFonts w:ascii="Times New Roman" w:eastAsia="Times New Roman" w:hAnsi="Times New Roman" w:cs="Times New Roman"/>
          <w:spacing w:val="3"/>
          <w:sz w:val="21"/>
          <w:szCs w:val="21"/>
        </w:rPr>
        <w:t>m</w:t>
      </w:r>
      <w:r w:rsidRPr="008F496E">
        <w:rPr>
          <w:rFonts w:ascii="Times New Roman" w:eastAsia="Times New Roman" w:hAnsi="Times New Roman" w:cs="Times New Roman"/>
          <w:spacing w:val="2"/>
          <w:sz w:val="21"/>
          <w:szCs w:val="21"/>
        </w:rPr>
        <w:t>en</w:t>
      </w:r>
      <w:r w:rsidRPr="008F496E">
        <w:rPr>
          <w:rFonts w:ascii="Times New Roman" w:eastAsia="Times New Roman" w:hAnsi="Times New Roman" w:cs="Times New Roman"/>
          <w:spacing w:val="1"/>
          <w:sz w:val="21"/>
          <w:szCs w:val="21"/>
        </w:rPr>
        <w:t>t</w:t>
      </w:r>
      <w:r w:rsidR="00612194">
        <w:rPr>
          <w:rFonts w:ascii="Times New Roman" w:eastAsia="Times New Roman" w:hAnsi="Times New Roman" w:cs="Times New Roman"/>
          <w:sz w:val="21"/>
          <w:szCs w:val="21"/>
        </w:rPr>
        <w:t xml:space="preserve"> and policies that</w:t>
      </w:r>
      <w:r w:rsidR="00612194">
        <w:rPr>
          <w:rFonts w:ascii="Times New Roman" w:eastAsia="Times New Roman" w:hAnsi="Times New Roman" w:cs="Times New Roman"/>
          <w:spacing w:val="1"/>
          <w:sz w:val="21"/>
          <w:szCs w:val="21"/>
        </w:rPr>
        <w:t xml:space="preserve"> support</w:t>
      </w:r>
      <w:r w:rsidRPr="008F496E">
        <w:rPr>
          <w:rFonts w:ascii="Times New Roman" w:eastAsia="Times New Roman" w:hAnsi="Times New Roman" w:cs="Times New Roman"/>
          <w:spacing w:val="34"/>
          <w:sz w:val="21"/>
          <w:szCs w:val="21"/>
        </w:rPr>
        <w:t xml:space="preserve"> </w:t>
      </w:r>
      <w:r w:rsidR="00612194">
        <w:rPr>
          <w:rFonts w:ascii="Times New Roman" w:eastAsia="Times New Roman" w:hAnsi="Times New Roman" w:cs="Times New Roman"/>
          <w:spacing w:val="2"/>
          <w:sz w:val="21"/>
          <w:szCs w:val="21"/>
        </w:rPr>
        <w:t>a local</w:t>
      </w:r>
      <w:r w:rsidRPr="008F496E">
        <w:rPr>
          <w:rFonts w:ascii="Times New Roman" w:eastAsia="Times New Roman" w:hAnsi="Times New Roman" w:cs="Times New Roman"/>
          <w:spacing w:val="35"/>
          <w:sz w:val="21"/>
          <w:szCs w:val="21"/>
        </w:rPr>
        <w:t xml:space="preserve"> </w:t>
      </w:r>
      <w:r w:rsidRPr="008F496E">
        <w:rPr>
          <w:rFonts w:ascii="Times New Roman" w:eastAsia="Times New Roman" w:hAnsi="Times New Roman" w:cs="Times New Roman"/>
          <w:spacing w:val="1"/>
          <w:sz w:val="21"/>
          <w:szCs w:val="21"/>
        </w:rPr>
        <w:t>f</w:t>
      </w:r>
      <w:r w:rsidRPr="008F496E">
        <w:rPr>
          <w:rFonts w:ascii="Times New Roman" w:eastAsia="Times New Roman" w:hAnsi="Times New Roman" w:cs="Times New Roman"/>
          <w:spacing w:val="2"/>
          <w:sz w:val="21"/>
          <w:szCs w:val="21"/>
        </w:rPr>
        <w:t>oo</w:t>
      </w:r>
      <w:r w:rsidRPr="008F496E">
        <w:rPr>
          <w:rFonts w:ascii="Times New Roman" w:eastAsia="Times New Roman" w:hAnsi="Times New Roman" w:cs="Times New Roman"/>
          <w:sz w:val="21"/>
          <w:szCs w:val="21"/>
        </w:rPr>
        <w:t>d</w:t>
      </w:r>
      <w:r w:rsidRPr="008F496E">
        <w:rPr>
          <w:rFonts w:ascii="Times New Roman" w:eastAsia="Times New Roman" w:hAnsi="Times New Roman" w:cs="Times New Roman"/>
          <w:spacing w:val="38"/>
          <w:sz w:val="21"/>
          <w:szCs w:val="21"/>
        </w:rPr>
        <w:t xml:space="preserve"> </w:t>
      </w:r>
      <w:r w:rsidRPr="008F496E">
        <w:rPr>
          <w:rFonts w:ascii="Times New Roman" w:eastAsia="Times New Roman" w:hAnsi="Times New Roman" w:cs="Times New Roman"/>
          <w:spacing w:val="2"/>
          <w:sz w:val="21"/>
          <w:szCs w:val="21"/>
        </w:rPr>
        <w:t>sys</w:t>
      </w:r>
      <w:r w:rsidRPr="008F496E">
        <w:rPr>
          <w:rFonts w:ascii="Times New Roman" w:eastAsia="Times New Roman" w:hAnsi="Times New Roman" w:cs="Times New Roman"/>
          <w:spacing w:val="1"/>
          <w:sz w:val="21"/>
          <w:szCs w:val="21"/>
        </w:rPr>
        <w:t>t</w:t>
      </w:r>
      <w:r w:rsidRPr="008F496E">
        <w:rPr>
          <w:rFonts w:ascii="Times New Roman" w:eastAsia="Times New Roman" w:hAnsi="Times New Roman" w:cs="Times New Roman"/>
          <w:spacing w:val="2"/>
          <w:sz w:val="21"/>
          <w:szCs w:val="21"/>
        </w:rPr>
        <w:t>e</w:t>
      </w:r>
      <w:r w:rsidRPr="008F496E">
        <w:rPr>
          <w:rFonts w:ascii="Times New Roman" w:eastAsia="Times New Roman" w:hAnsi="Times New Roman" w:cs="Times New Roman"/>
          <w:spacing w:val="3"/>
          <w:sz w:val="21"/>
          <w:szCs w:val="21"/>
        </w:rPr>
        <w:t>m</w:t>
      </w:r>
      <w:r w:rsidRPr="008F496E">
        <w:rPr>
          <w:rFonts w:ascii="Times New Roman" w:eastAsia="Times New Roman" w:hAnsi="Times New Roman" w:cs="Times New Roman"/>
          <w:sz w:val="21"/>
          <w:szCs w:val="21"/>
        </w:rPr>
        <w:t>.</w:t>
      </w:r>
      <w:r w:rsidRPr="008F496E">
        <w:rPr>
          <w:rFonts w:ascii="Times New Roman" w:eastAsia="Times New Roman" w:hAnsi="Times New Roman" w:cs="Times New Roman"/>
          <w:spacing w:val="42"/>
          <w:sz w:val="21"/>
          <w:szCs w:val="21"/>
        </w:rPr>
        <w:t xml:space="preserve"> </w:t>
      </w:r>
      <w:r w:rsidR="000712B9">
        <w:rPr>
          <w:rFonts w:ascii="Times New Roman" w:eastAsia="Times New Roman" w:hAnsi="Times New Roman" w:cs="Times New Roman"/>
          <w:spacing w:val="1"/>
          <w:sz w:val="21"/>
          <w:szCs w:val="21"/>
        </w:rPr>
        <w:t>T</w:t>
      </w:r>
      <w:r w:rsidRPr="008F496E">
        <w:rPr>
          <w:rFonts w:ascii="Times New Roman" w:eastAsia="Times New Roman" w:hAnsi="Times New Roman" w:cs="Times New Roman"/>
          <w:spacing w:val="2"/>
          <w:sz w:val="21"/>
          <w:szCs w:val="21"/>
        </w:rPr>
        <w:t>h</w:t>
      </w:r>
      <w:r w:rsidRPr="008F496E">
        <w:rPr>
          <w:rFonts w:ascii="Times New Roman" w:eastAsia="Times New Roman" w:hAnsi="Times New Roman" w:cs="Times New Roman"/>
          <w:spacing w:val="1"/>
          <w:sz w:val="21"/>
          <w:szCs w:val="21"/>
        </w:rPr>
        <w:t>r</w:t>
      </w:r>
      <w:r w:rsidRPr="008F496E">
        <w:rPr>
          <w:rFonts w:ascii="Times New Roman" w:eastAsia="Times New Roman" w:hAnsi="Times New Roman" w:cs="Times New Roman"/>
          <w:spacing w:val="2"/>
          <w:sz w:val="21"/>
          <w:szCs w:val="21"/>
        </w:rPr>
        <w:t>oug</w:t>
      </w:r>
      <w:r w:rsidRPr="008F496E">
        <w:rPr>
          <w:rFonts w:ascii="Times New Roman" w:eastAsia="Times New Roman" w:hAnsi="Times New Roman" w:cs="Times New Roman"/>
          <w:sz w:val="21"/>
          <w:szCs w:val="21"/>
        </w:rPr>
        <w:t>h</w:t>
      </w:r>
      <w:r w:rsidRPr="008F496E">
        <w:rPr>
          <w:rFonts w:ascii="Times New Roman" w:eastAsia="Times New Roman" w:hAnsi="Times New Roman" w:cs="Times New Roman"/>
          <w:spacing w:val="17"/>
          <w:sz w:val="21"/>
          <w:szCs w:val="21"/>
        </w:rPr>
        <w:t xml:space="preserve"> </w:t>
      </w:r>
      <w:r w:rsidRPr="008F496E">
        <w:rPr>
          <w:rFonts w:ascii="Times New Roman" w:eastAsia="Times New Roman" w:hAnsi="Times New Roman" w:cs="Times New Roman"/>
          <w:spacing w:val="1"/>
          <w:sz w:val="21"/>
          <w:szCs w:val="21"/>
        </w:rPr>
        <w:t>t</w:t>
      </w:r>
      <w:r w:rsidRPr="008F496E">
        <w:rPr>
          <w:rFonts w:ascii="Times New Roman" w:eastAsia="Times New Roman" w:hAnsi="Times New Roman" w:cs="Times New Roman"/>
          <w:spacing w:val="2"/>
          <w:sz w:val="21"/>
          <w:szCs w:val="21"/>
        </w:rPr>
        <w:t>h</w:t>
      </w:r>
      <w:r w:rsidRPr="008F496E">
        <w:rPr>
          <w:rFonts w:ascii="Times New Roman" w:eastAsia="Times New Roman" w:hAnsi="Times New Roman" w:cs="Times New Roman"/>
          <w:sz w:val="21"/>
          <w:szCs w:val="21"/>
        </w:rPr>
        <w:t>e</w:t>
      </w:r>
      <w:r w:rsidRPr="008F496E">
        <w:rPr>
          <w:rFonts w:ascii="Times New Roman" w:eastAsia="Times New Roman" w:hAnsi="Times New Roman" w:cs="Times New Roman"/>
          <w:spacing w:val="9"/>
          <w:sz w:val="21"/>
          <w:szCs w:val="21"/>
        </w:rPr>
        <w:t xml:space="preserve"> </w:t>
      </w:r>
      <w:proofErr w:type="spellStart"/>
      <w:r w:rsidRPr="008F496E">
        <w:rPr>
          <w:rFonts w:ascii="Times New Roman" w:eastAsia="Times New Roman" w:hAnsi="Times New Roman" w:cs="Times New Roman"/>
          <w:spacing w:val="3"/>
          <w:sz w:val="21"/>
          <w:szCs w:val="21"/>
        </w:rPr>
        <w:t>G</w:t>
      </w:r>
      <w:r w:rsidRPr="008F496E">
        <w:rPr>
          <w:rFonts w:ascii="Times New Roman" w:eastAsia="Times New Roman" w:hAnsi="Times New Roman" w:cs="Times New Roman"/>
          <w:spacing w:val="1"/>
          <w:sz w:val="21"/>
          <w:szCs w:val="21"/>
        </w:rPr>
        <w:t>r</w:t>
      </w:r>
      <w:r w:rsidRPr="008F496E">
        <w:rPr>
          <w:rFonts w:ascii="Times New Roman" w:eastAsia="Times New Roman" w:hAnsi="Times New Roman" w:cs="Times New Roman"/>
          <w:spacing w:val="2"/>
          <w:sz w:val="21"/>
          <w:szCs w:val="21"/>
        </w:rPr>
        <w:t>o</w:t>
      </w:r>
      <w:r w:rsidRPr="008F496E">
        <w:rPr>
          <w:rFonts w:ascii="Times New Roman" w:eastAsia="Times New Roman" w:hAnsi="Times New Roman" w:cs="Times New Roman"/>
          <w:spacing w:val="3"/>
          <w:sz w:val="21"/>
          <w:szCs w:val="21"/>
        </w:rPr>
        <w:t>w</w:t>
      </w:r>
      <w:r w:rsidRPr="008F496E">
        <w:rPr>
          <w:rFonts w:ascii="Times New Roman" w:eastAsia="Times New Roman" w:hAnsi="Times New Roman" w:cs="Times New Roman"/>
          <w:spacing w:val="2"/>
          <w:sz w:val="21"/>
          <w:szCs w:val="21"/>
        </w:rPr>
        <w:t>Foo</w:t>
      </w:r>
      <w:r w:rsidRPr="008F496E">
        <w:rPr>
          <w:rFonts w:ascii="Times New Roman" w:eastAsia="Times New Roman" w:hAnsi="Times New Roman" w:cs="Times New Roman"/>
          <w:sz w:val="21"/>
          <w:szCs w:val="21"/>
        </w:rPr>
        <w:t>d</w:t>
      </w:r>
      <w:proofErr w:type="spellEnd"/>
      <w:r w:rsidRPr="008F496E">
        <w:rPr>
          <w:rFonts w:ascii="Times New Roman" w:eastAsia="Times New Roman" w:hAnsi="Times New Roman" w:cs="Times New Roman"/>
          <w:spacing w:val="22"/>
          <w:sz w:val="21"/>
          <w:szCs w:val="21"/>
        </w:rPr>
        <w:t xml:space="preserve"> </w:t>
      </w:r>
      <w:r w:rsidRPr="008F496E">
        <w:rPr>
          <w:rFonts w:ascii="Times New Roman" w:eastAsia="Times New Roman" w:hAnsi="Times New Roman" w:cs="Times New Roman"/>
          <w:spacing w:val="3"/>
          <w:sz w:val="21"/>
          <w:szCs w:val="21"/>
        </w:rPr>
        <w:t>C</w:t>
      </w:r>
      <w:r w:rsidRPr="008F496E">
        <w:rPr>
          <w:rFonts w:ascii="Times New Roman" w:eastAsia="Times New Roman" w:hAnsi="Times New Roman" w:cs="Times New Roman"/>
          <w:spacing w:val="2"/>
          <w:sz w:val="21"/>
          <w:szCs w:val="21"/>
        </w:rPr>
        <w:t>a</w:t>
      </w:r>
      <w:r w:rsidRPr="008F496E">
        <w:rPr>
          <w:rFonts w:ascii="Times New Roman" w:eastAsia="Times New Roman" w:hAnsi="Times New Roman" w:cs="Times New Roman"/>
          <w:spacing w:val="1"/>
          <w:sz w:val="21"/>
          <w:szCs w:val="21"/>
        </w:rPr>
        <w:t>r</w:t>
      </w:r>
      <w:r w:rsidRPr="008F496E">
        <w:rPr>
          <w:rFonts w:ascii="Times New Roman" w:eastAsia="Times New Roman" w:hAnsi="Times New Roman" w:cs="Times New Roman"/>
          <w:spacing w:val="2"/>
          <w:sz w:val="21"/>
          <w:szCs w:val="21"/>
        </w:rPr>
        <w:t>o</w:t>
      </w:r>
      <w:r w:rsidRPr="008F496E">
        <w:rPr>
          <w:rFonts w:ascii="Times New Roman" w:eastAsia="Times New Roman" w:hAnsi="Times New Roman" w:cs="Times New Roman"/>
          <w:spacing w:val="1"/>
          <w:sz w:val="21"/>
          <w:szCs w:val="21"/>
        </w:rPr>
        <w:t>li</w:t>
      </w:r>
      <w:r w:rsidRPr="008F496E">
        <w:rPr>
          <w:rFonts w:ascii="Times New Roman" w:eastAsia="Times New Roman" w:hAnsi="Times New Roman" w:cs="Times New Roman"/>
          <w:spacing w:val="2"/>
          <w:sz w:val="21"/>
          <w:szCs w:val="21"/>
        </w:rPr>
        <w:t>n</w:t>
      </w:r>
      <w:r w:rsidRPr="008F496E">
        <w:rPr>
          <w:rFonts w:ascii="Times New Roman" w:eastAsia="Times New Roman" w:hAnsi="Times New Roman" w:cs="Times New Roman"/>
          <w:sz w:val="21"/>
          <w:szCs w:val="21"/>
        </w:rPr>
        <w:t>a</w:t>
      </w:r>
      <w:r w:rsidRPr="008F496E">
        <w:rPr>
          <w:rFonts w:ascii="Times New Roman" w:eastAsia="Times New Roman" w:hAnsi="Times New Roman" w:cs="Times New Roman"/>
          <w:spacing w:val="18"/>
          <w:sz w:val="21"/>
          <w:szCs w:val="21"/>
        </w:rPr>
        <w:t xml:space="preserve"> </w:t>
      </w:r>
      <w:r w:rsidRPr="008F496E">
        <w:rPr>
          <w:rFonts w:ascii="Times New Roman" w:eastAsia="Times New Roman" w:hAnsi="Times New Roman" w:cs="Times New Roman"/>
          <w:spacing w:val="1"/>
          <w:sz w:val="21"/>
          <w:szCs w:val="21"/>
        </w:rPr>
        <w:t>l</w:t>
      </w:r>
      <w:r w:rsidRPr="008F496E">
        <w:rPr>
          <w:rFonts w:ascii="Times New Roman" w:eastAsia="Times New Roman" w:hAnsi="Times New Roman" w:cs="Times New Roman"/>
          <w:spacing w:val="2"/>
          <w:sz w:val="21"/>
          <w:szCs w:val="21"/>
        </w:rPr>
        <w:t>oca</w:t>
      </w:r>
      <w:r w:rsidRPr="008F496E">
        <w:rPr>
          <w:rFonts w:ascii="Times New Roman" w:eastAsia="Times New Roman" w:hAnsi="Times New Roman" w:cs="Times New Roman"/>
          <w:sz w:val="21"/>
          <w:szCs w:val="21"/>
        </w:rPr>
        <w:t>l</w:t>
      </w:r>
      <w:r w:rsidRPr="008F496E">
        <w:rPr>
          <w:rFonts w:ascii="Times New Roman" w:eastAsia="Times New Roman" w:hAnsi="Times New Roman" w:cs="Times New Roman"/>
          <w:spacing w:val="12"/>
          <w:sz w:val="21"/>
          <w:szCs w:val="21"/>
        </w:rPr>
        <w:t xml:space="preserve"> </w:t>
      </w:r>
      <w:r w:rsidRPr="008F496E">
        <w:rPr>
          <w:rFonts w:ascii="Times New Roman" w:eastAsia="Times New Roman" w:hAnsi="Times New Roman" w:cs="Times New Roman"/>
          <w:spacing w:val="1"/>
          <w:sz w:val="21"/>
          <w:szCs w:val="21"/>
        </w:rPr>
        <w:t>f</w:t>
      </w:r>
      <w:r w:rsidRPr="008F496E">
        <w:rPr>
          <w:rFonts w:ascii="Times New Roman" w:eastAsia="Times New Roman" w:hAnsi="Times New Roman" w:cs="Times New Roman"/>
          <w:spacing w:val="2"/>
          <w:sz w:val="21"/>
          <w:szCs w:val="21"/>
        </w:rPr>
        <w:t>oo</w:t>
      </w:r>
      <w:r w:rsidRPr="008F496E">
        <w:rPr>
          <w:rFonts w:ascii="Times New Roman" w:eastAsia="Times New Roman" w:hAnsi="Times New Roman" w:cs="Times New Roman"/>
          <w:sz w:val="21"/>
          <w:szCs w:val="21"/>
        </w:rPr>
        <w:t>d</w:t>
      </w:r>
      <w:r w:rsidRPr="008F496E">
        <w:rPr>
          <w:rFonts w:ascii="Times New Roman" w:eastAsia="Times New Roman" w:hAnsi="Times New Roman" w:cs="Times New Roman"/>
          <w:spacing w:val="12"/>
          <w:sz w:val="21"/>
          <w:szCs w:val="21"/>
        </w:rPr>
        <w:t xml:space="preserve"> </w:t>
      </w:r>
      <w:r w:rsidRPr="008F496E">
        <w:rPr>
          <w:rFonts w:ascii="Times New Roman" w:eastAsia="Times New Roman" w:hAnsi="Times New Roman" w:cs="Times New Roman"/>
          <w:spacing w:val="2"/>
          <w:sz w:val="21"/>
          <w:szCs w:val="21"/>
        </w:rPr>
        <w:t>hu</w:t>
      </w:r>
      <w:r w:rsidRPr="008F496E">
        <w:rPr>
          <w:rFonts w:ascii="Times New Roman" w:eastAsia="Times New Roman" w:hAnsi="Times New Roman" w:cs="Times New Roman"/>
          <w:sz w:val="21"/>
          <w:szCs w:val="21"/>
        </w:rPr>
        <w:t>b</w:t>
      </w:r>
      <w:r w:rsidRPr="008F496E">
        <w:rPr>
          <w:rFonts w:ascii="Times New Roman" w:eastAsia="Times New Roman" w:hAnsi="Times New Roman" w:cs="Times New Roman"/>
          <w:spacing w:val="10"/>
          <w:sz w:val="21"/>
          <w:szCs w:val="21"/>
        </w:rPr>
        <w:t xml:space="preserve"> </w:t>
      </w:r>
      <w:r w:rsidRPr="008F496E">
        <w:rPr>
          <w:rFonts w:ascii="Times New Roman" w:eastAsia="Times New Roman" w:hAnsi="Times New Roman" w:cs="Times New Roman"/>
          <w:spacing w:val="2"/>
          <w:w w:val="102"/>
          <w:sz w:val="21"/>
          <w:szCs w:val="21"/>
        </w:rPr>
        <w:t>p</w:t>
      </w:r>
      <w:r w:rsidRPr="008F496E">
        <w:rPr>
          <w:rFonts w:ascii="Times New Roman" w:eastAsia="Times New Roman" w:hAnsi="Times New Roman" w:cs="Times New Roman"/>
          <w:spacing w:val="1"/>
          <w:w w:val="102"/>
          <w:sz w:val="21"/>
          <w:szCs w:val="21"/>
        </w:rPr>
        <w:t>r</w:t>
      </w:r>
      <w:r w:rsidRPr="008F496E">
        <w:rPr>
          <w:rFonts w:ascii="Times New Roman" w:eastAsia="Times New Roman" w:hAnsi="Times New Roman" w:cs="Times New Roman"/>
          <w:spacing w:val="2"/>
          <w:w w:val="102"/>
          <w:sz w:val="21"/>
          <w:szCs w:val="21"/>
        </w:rPr>
        <w:t>o</w:t>
      </w:r>
      <w:r w:rsidRPr="008F496E">
        <w:rPr>
          <w:rFonts w:ascii="Times New Roman" w:eastAsia="Times New Roman" w:hAnsi="Times New Roman" w:cs="Times New Roman"/>
          <w:spacing w:val="1"/>
          <w:w w:val="102"/>
          <w:sz w:val="21"/>
          <w:szCs w:val="21"/>
        </w:rPr>
        <w:t>j</w:t>
      </w:r>
      <w:r w:rsidRPr="008F496E">
        <w:rPr>
          <w:rFonts w:ascii="Times New Roman" w:eastAsia="Times New Roman" w:hAnsi="Times New Roman" w:cs="Times New Roman"/>
          <w:spacing w:val="2"/>
          <w:w w:val="102"/>
          <w:sz w:val="21"/>
          <w:szCs w:val="21"/>
        </w:rPr>
        <w:t>ec</w:t>
      </w:r>
      <w:r w:rsidRPr="008F496E">
        <w:rPr>
          <w:rFonts w:ascii="Times New Roman" w:eastAsia="Times New Roman" w:hAnsi="Times New Roman" w:cs="Times New Roman"/>
          <w:spacing w:val="1"/>
          <w:w w:val="102"/>
          <w:sz w:val="21"/>
          <w:szCs w:val="21"/>
        </w:rPr>
        <w:t>t</w:t>
      </w:r>
      <w:r w:rsidR="00B9415D">
        <w:rPr>
          <w:rFonts w:ascii="Times New Roman" w:eastAsia="Times New Roman" w:hAnsi="Times New Roman" w:cs="Times New Roman"/>
          <w:w w:val="102"/>
          <w:sz w:val="21"/>
          <w:szCs w:val="21"/>
        </w:rPr>
        <w:t xml:space="preserve"> </w:t>
      </w:r>
      <w:r w:rsidR="000712B9">
        <w:rPr>
          <w:rFonts w:ascii="Times New Roman" w:eastAsia="Times New Roman" w:hAnsi="Times New Roman" w:cs="Times New Roman"/>
          <w:w w:val="102"/>
          <w:sz w:val="21"/>
          <w:szCs w:val="21"/>
        </w:rPr>
        <w:t xml:space="preserve">and reformed </w:t>
      </w:r>
      <w:r w:rsidR="00B9415D">
        <w:rPr>
          <w:rFonts w:ascii="Times New Roman" w:eastAsia="Times New Roman" w:hAnsi="Times New Roman" w:cs="Times New Roman"/>
          <w:w w:val="102"/>
          <w:sz w:val="21"/>
          <w:szCs w:val="21"/>
        </w:rPr>
        <w:t>policies</w:t>
      </w:r>
      <w:r w:rsidR="00612194">
        <w:rPr>
          <w:rFonts w:ascii="Times New Roman" w:eastAsia="Times New Roman" w:hAnsi="Times New Roman" w:cs="Times New Roman"/>
          <w:w w:val="102"/>
          <w:sz w:val="21"/>
          <w:szCs w:val="21"/>
        </w:rPr>
        <w:t xml:space="preserve"> that support small-scale farmers</w:t>
      </w:r>
      <w:r w:rsidR="000712B9">
        <w:rPr>
          <w:rFonts w:ascii="Times New Roman" w:eastAsia="Times New Roman" w:hAnsi="Times New Roman" w:cs="Times New Roman"/>
          <w:w w:val="102"/>
          <w:sz w:val="21"/>
          <w:szCs w:val="21"/>
        </w:rPr>
        <w:t>, the Conservation League is working to change the way we produce, distribute and consume food in South Carolina</w:t>
      </w:r>
      <w:r w:rsidR="00994535">
        <w:rPr>
          <w:rFonts w:ascii="Times New Roman" w:eastAsia="Times New Roman" w:hAnsi="Times New Roman" w:cs="Times New Roman"/>
          <w:w w:val="102"/>
          <w:sz w:val="21"/>
          <w:szCs w:val="21"/>
        </w:rPr>
        <w:t>.</w:t>
      </w:r>
    </w:p>
    <w:sectPr w:rsidR="00994535" w:rsidSect="000809FA">
      <w:footerReference w:type="default" r:id="rId9"/>
      <w:pgSz w:w="12240" w:h="15840"/>
      <w:pgMar w:top="1380" w:right="1340" w:bottom="940" w:left="1340" w:header="0" w:footer="75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233" w:rsidRDefault="00852233">
      <w:pPr>
        <w:spacing w:after="0" w:line="240" w:lineRule="auto"/>
      </w:pPr>
      <w:r>
        <w:separator/>
      </w:r>
    </w:p>
  </w:endnote>
  <w:endnote w:type="continuationSeparator" w:id="0">
    <w:p w:rsidR="00852233" w:rsidRDefault="00852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QEDE F+ Times">
    <w:altName w:val="Cambria"/>
    <w:panose1 w:val="00000000000000000000"/>
    <w:charset w:val="00"/>
    <w:family w:val="roman"/>
    <w:notTrueType/>
    <w:pitch w:val="default"/>
    <w:sig w:usb0="00000003" w:usb1="00000000" w:usb2="00000000" w:usb3="00000000" w:csb0="00000001" w:csb1="00000000"/>
  </w:font>
  <w:font w:name="IPJGOG+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dvPTimes">
    <w:panose1 w:val="00000000000000000000"/>
    <w:charset w:val="00"/>
    <w:family w:val="roman"/>
    <w:notTrueType/>
    <w:pitch w:val="default"/>
    <w:sig w:usb0="00000003" w:usb1="00000000" w:usb2="00000000" w:usb3="00000000" w:csb0="00000001" w:csb1="00000000"/>
  </w:font>
  <w:font w:name="AdvPTimesI">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436" w:rsidRDefault="006D1AD8" w:rsidP="00D87359">
    <w:pPr>
      <w:pStyle w:val="Footer"/>
      <w:framePr w:wrap="around" w:vAnchor="text" w:hAnchor="margin" w:xAlign="right" w:y="1"/>
      <w:rPr>
        <w:rStyle w:val="PageNumber"/>
        <w:rFonts w:asciiTheme="minorHAnsi" w:eastAsiaTheme="minorHAnsi" w:hAnsiTheme="minorHAnsi" w:cstheme="minorBidi"/>
        <w:sz w:val="22"/>
        <w:szCs w:val="22"/>
      </w:rPr>
    </w:pPr>
    <w:r>
      <w:rPr>
        <w:rStyle w:val="PageNumber"/>
      </w:rPr>
      <w:fldChar w:fldCharType="begin"/>
    </w:r>
    <w:r w:rsidR="00C04436">
      <w:rPr>
        <w:rStyle w:val="PageNumber"/>
      </w:rPr>
      <w:instrText xml:space="preserve">PAGE  </w:instrText>
    </w:r>
    <w:r>
      <w:rPr>
        <w:rStyle w:val="PageNumber"/>
      </w:rPr>
      <w:fldChar w:fldCharType="separate"/>
    </w:r>
    <w:r w:rsidR="008D0589">
      <w:rPr>
        <w:rStyle w:val="PageNumber"/>
        <w:noProof/>
      </w:rPr>
      <w:t>1</w:t>
    </w:r>
    <w:r>
      <w:rPr>
        <w:rStyle w:val="PageNumber"/>
      </w:rPr>
      <w:fldChar w:fldCharType="end"/>
    </w:r>
  </w:p>
  <w:p w:rsidR="00C04436" w:rsidRDefault="00C04436" w:rsidP="00313C33">
    <w:pPr>
      <w:spacing w:after="0" w:line="200" w:lineRule="exact"/>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233" w:rsidRDefault="00852233">
      <w:pPr>
        <w:spacing w:after="0" w:line="240" w:lineRule="auto"/>
      </w:pPr>
      <w:r>
        <w:separator/>
      </w:r>
    </w:p>
  </w:footnote>
  <w:footnote w:type="continuationSeparator" w:id="0">
    <w:p w:rsidR="00852233" w:rsidRDefault="00852233">
      <w:pPr>
        <w:spacing w:after="0" w:line="240" w:lineRule="auto"/>
      </w:pPr>
      <w:r>
        <w:continuationSeparator/>
      </w:r>
    </w:p>
  </w:footnote>
  <w:footnote w:id="1">
    <w:p w:rsidR="00C04436" w:rsidRPr="007A2611" w:rsidRDefault="00C04436" w:rsidP="001B0B49">
      <w:pPr>
        <w:pStyle w:val="FootnoteText"/>
        <w:rPr>
          <w:rFonts w:ascii="Arial" w:hAnsi="Arial"/>
          <w:sz w:val="16"/>
        </w:rPr>
      </w:pPr>
      <w:r w:rsidRPr="007A2611">
        <w:rPr>
          <w:rStyle w:val="FootnoteReference"/>
          <w:rFonts w:ascii="Arial" w:hAnsi="Arial"/>
          <w:sz w:val="16"/>
        </w:rPr>
        <w:footnoteRef/>
      </w:r>
      <w:r w:rsidRPr="007A2611">
        <w:rPr>
          <w:rFonts w:ascii="Arial" w:hAnsi="Arial"/>
          <w:sz w:val="16"/>
        </w:rPr>
        <w:t xml:space="preserve"> USDA Economic Research Service, http://www.ers.usda.gov/StateFacts/SC.htm.</w:t>
      </w:r>
    </w:p>
  </w:footnote>
  <w:footnote w:id="2">
    <w:p w:rsidR="00C04436" w:rsidRPr="007A2611" w:rsidRDefault="00C04436" w:rsidP="001B0B49">
      <w:pPr>
        <w:pStyle w:val="FootnoteText"/>
        <w:rPr>
          <w:rFonts w:ascii="Arial" w:hAnsi="Arial"/>
          <w:sz w:val="16"/>
        </w:rPr>
      </w:pPr>
      <w:r w:rsidRPr="007A2611">
        <w:rPr>
          <w:rStyle w:val="FootnoteReference"/>
          <w:rFonts w:ascii="Arial" w:hAnsi="Arial"/>
          <w:sz w:val="16"/>
        </w:rPr>
        <w:footnoteRef/>
      </w:r>
      <w:r w:rsidRPr="007A2611">
        <w:rPr>
          <w:rFonts w:ascii="Arial" w:hAnsi="Arial"/>
          <w:sz w:val="16"/>
        </w:rPr>
        <w:t xml:space="preserve"> </w:t>
      </w:r>
      <w:proofErr w:type="gramStart"/>
      <w:r w:rsidRPr="007A2611">
        <w:rPr>
          <w:rFonts w:ascii="Arial" w:hAnsi="Arial"/>
          <w:sz w:val="16"/>
        </w:rPr>
        <w:t>Bureau of Labor Statistics, http://data.bls.gov/PDQ/servlet/SurveyOutputServlet.</w:t>
      </w:r>
      <w:proofErr w:type="gramEnd"/>
    </w:p>
  </w:footnote>
  <w:footnote w:id="3">
    <w:p w:rsidR="00C04436" w:rsidRPr="006A62A7" w:rsidRDefault="00C04436" w:rsidP="001B0B49">
      <w:pPr>
        <w:pStyle w:val="FootnoteText"/>
        <w:rPr>
          <w:rFonts w:ascii="Arial" w:hAnsi="Arial" w:cs="Arial"/>
          <w:sz w:val="16"/>
          <w:szCs w:val="16"/>
        </w:rPr>
      </w:pPr>
      <w:r w:rsidRPr="006A62A7">
        <w:rPr>
          <w:rStyle w:val="FootnoteReference"/>
          <w:rFonts w:ascii="Arial" w:hAnsi="Arial" w:cs="Arial"/>
          <w:sz w:val="16"/>
          <w:szCs w:val="16"/>
        </w:rPr>
        <w:footnoteRef/>
      </w:r>
      <w:r w:rsidRPr="006A62A7">
        <w:rPr>
          <w:rFonts w:ascii="Arial" w:hAnsi="Arial" w:cs="Arial"/>
          <w:sz w:val="16"/>
          <w:szCs w:val="16"/>
        </w:rPr>
        <w:t xml:space="preserve"> </w:t>
      </w:r>
      <w:r w:rsidRPr="006A62A7">
        <w:rPr>
          <w:rFonts w:ascii="Arial" w:hAnsi="Arial" w:cs="Arial"/>
          <w:bCs/>
          <w:sz w:val="16"/>
          <w:szCs w:val="16"/>
        </w:rPr>
        <w:t xml:space="preserve">2009 American Community Survey 1-Year Estimates. </w:t>
      </w:r>
      <w:proofErr w:type="gramStart"/>
      <w:r w:rsidRPr="006A62A7">
        <w:rPr>
          <w:rFonts w:ascii="Arial" w:hAnsi="Arial" w:cs="Arial"/>
          <w:bCs/>
          <w:sz w:val="16"/>
          <w:szCs w:val="16"/>
        </w:rPr>
        <w:t>U.S. Census Bureau</w:t>
      </w:r>
      <w:r w:rsidR="006A62A7" w:rsidRPr="006A62A7">
        <w:rPr>
          <w:rFonts w:ascii="Arial" w:hAnsi="Arial" w:cs="Arial"/>
          <w:bCs/>
          <w:sz w:val="16"/>
          <w:szCs w:val="16"/>
        </w:rPr>
        <w:t>.</w:t>
      </w:r>
      <w:proofErr w:type="gramEnd"/>
    </w:p>
  </w:footnote>
  <w:footnote w:id="4">
    <w:p w:rsidR="00C04436" w:rsidRPr="006A62A7" w:rsidRDefault="00C04436" w:rsidP="001B0B49">
      <w:pPr>
        <w:pStyle w:val="FootnoteText"/>
        <w:rPr>
          <w:rFonts w:ascii="Arial" w:hAnsi="Arial" w:cs="Arial"/>
          <w:sz w:val="16"/>
          <w:szCs w:val="16"/>
        </w:rPr>
      </w:pPr>
      <w:r w:rsidRPr="006A62A7">
        <w:rPr>
          <w:rStyle w:val="FootnoteReference"/>
          <w:rFonts w:ascii="Arial" w:hAnsi="Arial" w:cs="Arial"/>
          <w:sz w:val="16"/>
          <w:szCs w:val="16"/>
        </w:rPr>
        <w:footnoteRef/>
      </w:r>
      <w:r w:rsidRPr="006A62A7">
        <w:rPr>
          <w:rFonts w:ascii="Arial" w:hAnsi="Arial" w:cs="Arial"/>
          <w:sz w:val="16"/>
          <w:szCs w:val="16"/>
        </w:rPr>
        <w:t xml:space="preserve"> </w:t>
      </w:r>
      <w:proofErr w:type="gramStart"/>
      <w:r w:rsidRPr="006A62A7">
        <w:rPr>
          <w:rFonts w:ascii="Arial" w:hAnsi="Arial" w:cs="Arial"/>
          <w:sz w:val="16"/>
          <w:szCs w:val="16"/>
        </w:rPr>
        <w:t>2009 Census</w:t>
      </w:r>
      <w:r w:rsidR="006A62A7" w:rsidRPr="006A62A7">
        <w:rPr>
          <w:rFonts w:ascii="Arial" w:hAnsi="Arial" w:cs="Arial"/>
          <w:sz w:val="16"/>
          <w:szCs w:val="16"/>
        </w:rPr>
        <w:t>.</w:t>
      </w:r>
      <w:proofErr w:type="gramEnd"/>
    </w:p>
  </w:footnote>
  <w:footnote w:id="5">
    <w:p w:rsidR="00C04436" w:rsidRPr="006A62A7" w:rsidRDefault="00C04436" w:rsidP="001B0B49">
      <w:pPr>
        <w:pStyle w:val="FootnoteText"/>
        <w:rPr>
          <w:rFonts w:ascii="Arial" w:hAnsi="Arial" w:cs="Arial"/>
          <w:sz w:val="16"/>
          <w:szCs w:val="16"/>
        </w:rPr>
      </w:pPr>
      <w:r w:rsidRPr="006A62A7">
        <w:rPr>
          <w:rStyle w:val="FootnoteReference"/>
          <w:rFonts w:ascii="Arial" w:hAnsi="Arial" w:cs="Arial"/>
          <w:sz w:val="16"/>
          <w:szCs w:val="16"/>
        </w:rPr>
        <w:footnoteRef/>
      </w:r>
      <w:r w:rsidRPr="006A62A7">
        <w:rPr>
          <w:rFonts w:ascii="Arial" w:hAnsi="Arial" w:cs="Arial"/>
          <w:sz w:val="16"/>
          <w:szCs w:val="16"/>
        </w:rPr>
        <w:t xml:space="preserve"> </w:t>
      </w:r>
      <w:hyperlink r:id="rId1" w:history="1">
        <w:r w:rsidRPr="006A62A7">
          <w:rPr>
            <w:rStyle w:val="Hyperlink"/>
            <w:rFonts w:ascii="Arial" w:hAnsi="Arial" w:cs="Arial"/>
            <w:color w:val="auto"/>
            <w:sz w:val="16"/>
            <w:szCs w:val="16"/>
          </w:rPr>
          <w:t>http://rhr.sph.sc.edu/report/minoritiesInRuralAmerica.pdf</w:t>
        </w:r>
      </w:hyperlink>
      <w:r w:rsidR="006A62A7" w:rsidRPr="006A62A7">
        <w:rPr>
          <w:rStyle w:val="Hyperlink"/>
          <w:rFonts w:ascii="Arial" w:hAnsi="Arial" w:cs="Arial"/>
          <w:color w:val="auto"/>
          <w:sz w:val="16"/>
          <w:szCs w:val="16"/>
        </w:rPr>
        <w:t>.</w:t>
      </w:r>
      <w:r w:rsidRPr="006A62A7">
        <w:rPr>
          <w:rFonts w:ascii="Arial" w:hAnsi="Arial" w:cs="Arial"/>
          <w:sz w:val="16"/>
          <w:szCs w:val="16"/>
        </w:rPr>
        <w:t xml:space="preserve"> </w:t>
      </w:r>
    </w:p>
  </w:footnote>
  <w:footnote w:id="6">
    <w:p w:rsidR="00C04436" w:rsidRPr="006A62A7" w:rsidRDefault="00C04436" w:rsidP="001B0B49">
      <w:pPr>
        <w:pStyle w:val="FootnoteText"/>
        <w:rPr>
          <w:rFonts w:ascii="Arial" w:hAnsi="Arial" w:cs="Arial"/>
          <w:sz w:val="16"/>
          <w:szCs w:val="16"/>
        </w:rPr>
      </w:pPr>
      <w:r w:rsidRPr="006A62A7">
        <w:rPr>
          <w:rStyle w:val="FootnoteReference"/>
          <w:rFonts w:ascii="Arial" w:hAnsi="Arial" w:cs="Arial"/>
          <w:sz w:val="16"/>
          <w:szCs w:val="16"/>
        </w:rPr>
        <w:footnoteRef/>
      </w:r>
      <w:r w:rsidRPr="006A62A7">
        <w:rPr>
          <w:rFonts w:ascii="Arial" w:hAnsi="Arial" w:cs="Arial"/>
          <w:sz w:val="16"/>
          <w:szCs w:val="16"/>
        </w:rPr>
        <w:t xml:space="preserve"> CDC, BRFSS, 2008</w:t>
      </w:r>
      <w:r w:rsidR="006A62A7" w:rsidRPr="006A62A7">
        <w:rPr>
          <w:rFonts w:ascii="Arial" w:hAnsi="Arial" w:cs="Arial"/>
          <w:sz w:val="16"/>
          <w:szCs w:val="16"/>
        </w:rPr>
        <w:t>.</w:t>
      </w:r>
    </w:p>
  </w:footnote>
  <w:footnote w:id="7">
    <w:p w:rsidR="00557F13" w:rsidRPr="006A62A7" w:rsidRDefault="00C04436" w:rsidP="001B0B49">
      <w:pPr>
        <w:rPr>
          <w:rFonts w:ascii="Arial" w:hAnsi="Arial" w:cs="Arial"/>
          <w:sz w:val="16"/>
          <w:szCs w:val="16"/>
        </w:rPr>
      </w:pPr>
      <w:r w:rsidRPr="006A62A7">
        <w:rPr>
          <w:rStyle w:val="FootnoteReference"/>
          <w:rFonts w:ascii="Arial" w:hAnsi="Arial" w:cs="Arial"/>
          <w:sz w:val="16"/>
          <w:szCs w:val="16"/>
        </w:rPr>
        <w:footnoteRef/>
      </w:r>
      <w:r w:rsidRPr="006A62A7">
        <w:rPr>
          <w:rFonts w:ascii="Arial" w:hAnsi="Arial" w:cs="Arial"/>
          <w:sz w:val="16"/>
          <w:szCs w:val="16"/>
        </w:rPr>
        <w:t xml:space="preserve"> </w:t>
      </w:r>
      <w:proofErr w:type="gramStart"/>
      <w:r w:rsidRPr="006A62A7">
        <w:rPr>
          <w:rFonts w:ascii="Arial" w:hAnsi="Arial" w:cs="Arial"/>
          <w:sz w:val="16"/>
          <w:szCs w:val="16"/>
        </w:rPr>
        <w:t xml:space="preserve">Freedman, Darcy A. </w:t>
      </w:r>
      <w:r w:rsidRPr="006A62A7">
        <w:rPr>
          <w:rFonts w:ascii="Arial" w:hAnsi="Arial" w:cs="Arial"/>
          <w:i/>
          <w:sz w:val="16"/>
          <w:szCs w:val="16"/>
        </w:rPr>
        <w:t>Food Equality &amp; Food Justice Issues in South Carolina</w:t>
      </w:r>
      <w:r w:rsidRPr="006A62A7">
        <w:rPr>
          <w:rFonts w:ascii="Arial" w:hAnsi="Arial" w:cs="Arial"/>
          <w:sz w:val="16"/>
          <w:szCs w:val="16"/>
        </w:rPr>
        <w:t>.</w:t>
      </w:r>
      <w:proofErr w:type="gramEnd"/>
      <w:r w:rsidRPr="006A62A7">
        <w:rPr>
          <w:rFonts w:ascii="Arial" w:hAnsi="Arial" w:cs="Arial"/>
          <w:sz w:val="16"/>
          <w:szCs w:val="16"/>
        </w:rPr>
        <w:t xml:space="preserve"> </w:t>
      </w:r>
      <w:proofErr w:type="gramStart"/>
      <w:r w:rsidRPr="006A62A7">
        <w:rPr>
          <w:rFonts w:ascii="Arial" w:hAnsi="Arial" w:cs="Arial"/>
          <w:sz w:val="16"/>
          <w:szCs w:val="16"/>
        </w:rPr>
        <w:t>University of South Carolina, College of Social Work.</w:t>
      </w:r>
      <w:proofErr w:type="gramEnd"/>
      <w:r w:rsidRPr="006A62A7">
        <w:rPr>
          <w:rFonts w:ascii="Arial" w:hAnsi="Arial" w:cs="Arial"/>
          <w:sz w:val="16"/>
          <w:szCs w:val="16"/>
        </w:rPr>
        <w:t xml:space="preserve"> January 29, 2010.</w:t>
      </w:r>
    </w:p>
  </w:footnote>
  <w:footnote w:id="8">
    <w:p w:rsidR="00C04436" w:rsidRPr="006A62A7" w:rsidRDefault="00C04436" w:rsidP="007428CF">
      <w:pPr>
        <w:pStyle w:val="FootnoteText"/>
        <w:rPr>
          <w:rFonts w:ascii="Arial" w:hAnsi="Arial" w:cs="Arial"/>
          <w:sz w:val="16"/>
          <w:szCs w:val="16"/>
        </w:rPr>
      </w:pPr>
      <w:r w:rsidRPr="006A62A7">
        <w:rPr>
          <w:rStyle w:val="FootnoteReference"/>
          <w:rFonts w:ascii="Arial" w:hAnsi="Arial" w:cs="Arial"/>
          <w:sz w:val="16"/>
          <w:szCs w:val="16"/>
        </w:rPr>
        <w:footnoteRef/>
      </w:r>
      <w:r w:rsidRPr="006A62A7">
        <w:rPr>
          <w:rFonts w:ascii="Arial" w:hAnsi="Arial" w:cs="Arial"/>
          <w:i/>
          <w:sz w:val="16"/>
          <w:szCs w:val="16"/>
        </w:rPr>
        <w:t xml:space="preserve">Why Rural Maters 2009. </w:t>
      </w:r>
      <w:proofErr w:type="gramStart"/>
      <w:r w:rsidRPr="006A62A7">
        <w:rPr>
          <w:rFonts w:ascii="Arial" w:hAnsi="Arial" w:cs="Arial"/>
          <w:i/>
          <w:sz w:val="16"/>
          <w:szCs w:val="16"/>
        </w:rPr>
        <w:t>A Report of the Rural Schools and Community Trust Policy Program.</w:t>
      </w:r>
      <w:proofErr w:type="gramEnd"/>
      <w:r w:rsidRPr="006A62A7">
        <w:rPr>
          <w:rFonts w:ascii="Arial" w:hAnsi="Arial" w:cs="Arial"/>
          <w:sz w:val="16"/>
          <w:szCs w:val="16"/>
        </w:rPr>
        <w:t xml:space="preserve"> November 2009.</w:t>
      </w:r>
    </w:p>
  </w:footnote>
  <w:footnote w:id="9">
    <w:p w:rsidR="00C04436" w:rsidRPr="006A62A7" w:rsidRDefault="00C04436" w:rsidP="00557F13">
      <w:pPr>
        <w:pStyle w:val="Default"/>
        <w:rPr>
          <w:rFonts w:ascii="Arial" w:hAnsi="Arial" w:cs="Arial"/>
          <w:color w:val="auto"/>
          <w:sz w:val="16"/>
          <w:szCs w:val="16"/>
        </w:rPr>
      </w:pPr>
      <w:r w:rsidRPr="006A62A7">
        <w:rPr>
          <w:rStyle w:val="FootnoteReference"/>
          <w:rFonts w:ascii="Arial" w:hAnsi="Arial" w:cs="Arial"/>
          <w:color w:val="auto"/>
          <w:sz w:val="16"/>
          <w:szCs w:val="16"/>
        </w:rPr>
        <w:footnoteRef/>
      </w:r>
      <w:r w:rsidRPr="006A62A7">
        <w:rPr>
          <w:rFonts w:ascii="Arial" w:hAnsi="Arial" w:cs="Arial"/>
          <w:color w:val="auto"/>
          <w:sz w:val="16"/>
          <w:szCs w:val="16"/>
        </w:rPr>
        <w:t xml:space="preserve"> King, Robert P., Michael S. Hand, Gigi </w:t>
      </w:r>
      <w:proofErr w:type="spellStart"/>
      <w:r w:rsidRPr="006A62A7">
        <w:rPr>
          <w:rFonts w:ascii="Arial" w:hAnsi="Arial" w:cs="Arial"/>
          <w:color w:val="auto"/>
          <w:sz w:val="16"/>
          <w:szCs w:val="16"/>
        </w:rPr>
        <w:t>DiGiacomo</w:t>
      </w:r>
      <w:proofErr w:type="spellEnd"/>
      <w:r w:rsidRPr="006A62A7">
        <w:rPr>
          <w:rFonts w:ascii="Arial" w:hAnsi="Arial" w:cs="Arial"/>
          <w:color w:val="auto"/>
          <w:sz w:val="16"/>
          <w:szCs w:val="16"/>
        </w:rPr>
        <w:t xml:space="preserve">, Kate Clancy, Miguel I. Gomez, </w:t>
      </w:r>
      <w:proofErr w:type="spellStart"/>
      <w:r w:rsidRPr="006A62A7">
        <w:rPr>
          <w:rFonts w:ascii="Arial" w:hAnsi="Arial" w:cs="Arial"/>
          <w:color w:val="auto"/>
          <w:sz w:val="16"/>
          <w:szCs w:val="16"/>
        </w:rPr>
        <w:t>Shermain</w:t>
      </w:r>
      <w:proofErr w:type="spellEnd"/>
      <w:r w:rsidRPr="006A62A7">
        <w:rPr>
          <w:rFonts w:ascii="Arial" w:hAnsi="Arial" w:cs="Arial"/>
          <w:color w:val="auto"/>
          <w:sz w:val="16"/>
          <w:szCs w:val="16"/>
        </w:rPr>
        <w:t xml:space="preserve"> D. Hardesty, Larry Lev, and Edward W. McLaughlin. </w:t>
      </w:r>
      <w:proofErr w:type="gramStart"/>
      <w:r w:rsidRPr="006A62A7">
        <w:rPr>
          <w:rFonts w:ascii="Arial" w:hAnsi="Arial" w:cs="Arial"/>
          <w:i/>
          <w:color w:val="auto"/>
          <w:sz w:val="16"/>
          <w:szCs w:val="16"/>
        </w:rPr>
        <w:t>Comparing the Structure, Size, and Performance of Local and Mainstream Food Supply Chains,</w:t>
      </w:r>
      <w:r w:rsidRPr="006A62A7">
        <w:rPr>
          <w:rFonts w:ascii="Arial" w:hAnsi="Arial" w:cs="Arial"/>
          <w:color w:val="auto"/>
          <w:sz w:val="16"/>
          <w:szCs w:val="16"/>
        </w:rPr>
        <w:t xml:space="preserve"> ERR-99, U.S. Dept. of </w:t>
      </w:r>
      <w:proofErr w:type="spellStart"/>
      <w:r w:rsidRPr="006A62A7">
        <w:rPr>
          <w:rFonts w:ascii="Arial" w:hAnsi="Arial" w:cs="Arial"/>
          <w:color w:val="auto"/>
          <w:sz w:val="16"/>
          <w:szCs w:val="16"/>
        </w:rPr>
        <w:t>Agr</w:t>
      </w:r>
      <w:proofErr w:type="spellEnd"/>
      <w:r w:rsidRPr="006A62A7">
        <w:rPr>
          <w:rFonts w:ascii="Arial" w:hAnsi="Arial" w:cs="Arial"/>
          <w:color w:val="auto"/>
          <w:sz w:val="16"/>
          <w:szCs w:val="16"/>
        </w:rPr>
        <w:t>., Econ.</w:t>
      </w:r>
      <w:proofErr w:type="gramEnd"/>
      <w:r w:rsidRPr="006A62A7">
        <w:rPr>
          <w:rFonts w:ascii="Arial" w:hAnsi="Arial" w:cs="Arial"/>
          <w:color w:val="auto"/>
          <w:sz w:val="16"/>
          <w:szCs w:val="16"/>
        </w:rPr>
        <w:t xml:space="preserve"> Res. Serv. June 2010.</w:t>
      </w:r>
    </w:p>
  </w:footnote>
  <w:footnote w:id="10">
    <w:p w:rsidR="00C04436" w:rsidRPr="006A62A7" w:rsidRDefault="00C04436" w:rsidP="007A2611">
      <w:pPr>
        <w:autoSpaceDE w:val="0"/>
        <w:autoSpaceDN w:val="0"/>
        <w:adjustRightInd w:val="0"/>
        <w:rPr>
          <w:rFonts w:ascii="Arial" w:hAnsi="Arial" w:cs="Arial"/>
          <w:iCs/>
          <w:color w:val="000000"/>
          <w:sz w:val="16"/>
          <w:szCs w:val="18"/>
        </w:rPr>
      </w:pPr>
      <w:r w:rsidRPr="006A62A7">
        <w:rPr>
          <w:rStyle w:val="FootnoteReference"/>
          <w:rFonts w:ascii="Arial" w:hAnsi="Arial" w:cs="Arial"/>
          <w:sz w:val="16"/>
          <w:szCs w:val="16"/>
        </w:rPr>
        <w:footnoteRef/>
      </w:r>
      <w:r w:rsidRPr="006A62A7">
        <w:rPr>
          <w:rFonts w:ascii="Arial" w:hAnsi="Arial" w:cs="Arial"/>
          <w:sz w:val="16"/>
          <w:szCs w:val="16"/>
        </w:rPr>
        <w:t xml:space="preserve"> </w:t>
      </w:r>
      <w:r w:rsidR="006A62A7" w:rsidRPr="006A62A7">
        <w:rPr>
          <w:rFonts w:ascii="Arial" w:hAnsi="Arial" w:cs="Arial"/>
          <w:sz w:val="16"/>
          <w:szCs w:val="16"/>
        </w:rPr>
        <w:t xml:space="preserve">Wimberley, Ronald C. </w:t>
      </w:r>
      <w:r w:rsidRPr="006A62A7">
        <w:rPr>
          <w:rFonts w:ascii="Arial" w:hAnsi="Arial" w:cs="Arial"/>
          <w:bCs/>
          <w:i/>
          <w:sz w:val="16"/>
          <w:szCs w:val="16"/>
        </w:rPr>
        <w:t xml:space="preserve">Food from Our Changing World: </w:t>
      </w:r>
      <w:r w:rsidRPr="006A62A7">
        <w:rPr>
          <w:rFonts w:ascii="Arial" w:hAnsi="Arial" w:cs="Arial"/>
          <w:i/>
          <w:sz w:val="16"/>
          <w:szCs w:val="16"/>
        </w:rPr>
        <w:t>T</w:t>
      </w:r>
      <w:r w:rsidRPr="006A62A7">
        <w:rPr>
          <w:rFonts w:ascii="Arial" w:hAnsi="Arial" w:cs="Arial"/>
          <w:bCs/>
          <w:i/>
          <w:sz w:val="16"/>
          <w:szCs w:val="16"/>
        </w:rPr>
        <w:t>he Globalization of Food and How Americans Feel About It</w:t>
      </w:r>
      <w:r w:rsidR="006A62A7" w:rsidRPr="006A62A7">
        <w:rPr>
          <w:rFonts w:ascii="Arial" w:hAnsi="Arial" w:cs="Arial"/>
          <w:bCs/>
          <w:sz w:val="16"/>
          <w:szCs w:val="16"/>
        </w:rPr>
        <w:t>.</w:t>
      </w:r>
      <w:r w:rsidRPr="006A62A7">
        <w:rPr>
          <w:rFonts w:ascii="Arial" w:hAnsi="Arial" w:cs="Arial"/>
          <w:bCs/>
          <w:sz w:val="16"/>
          <w:szCs w:val="16"/>
        </w:rPr>
        <w:t xml:space="preserve"> </w:t>
      </w:r>
      <w:r w:rsidRPr="006A62A7">
        <w:rPr>
          <w:rFonts w:ascii="Arial" w:hAnsi="Arial" w:cs="Arial"/>
          <w:iCs/>
          <w:sz w:val="16"/>
          <w:szCs w:val="18"/>
        </w:rPr>
        <w:t xml:space="preserve">(accessed at </w:t>
      </w:r>
      <w:hyperlink r:id="rId2" w:history="1">
        <w:r w:rsidRPr="006A62A7">
          <w:rPr>
            <w:rStyle w:val="Hyperlink"/>
            <w:rFonts w:ascii="Arial" w:hAnsi="Arial" w:cs="Arial"/>
            <w:iCs/>
            <w:color w:val="auto"/>
            <w:sz w:val="16"/>
            <w:szCs w:val="18"/>
          </w:rPr>
          <w:t>http://sasw.chass.ncsu.edu/global-food/foodglobal.html</w:t>
        </w:r>
      </w:hyperlink>
      <w:r w:rsidR="006A62A7" w:rsidRPr="006A62A7">
        <w:rPr>
          <w:rStyle w:val="Hyperlink"/>
          <w:rFonts w:ascii="Arial" w:hAnsi="Arial" w:cs="Arial"/>
          <w:iCs/>
          <w:color w:val="auto"/>
          <w:sz w:val="16"/>
          <w:szCs w:val="18"/>
        </w:rPr>
        <w:t>)</w:t>
      </w:r>
    </w:p>
  </w:footnote>
  <w:footnote w:id="11">
    <w:p w:rsidR="00C04436" w:rsidRPr="00EF1E8A" w:rsidRDefault="00C04436" w:rsidP="001B0B49">
      <w:pPr>
        <w:autoSpaceDE w:val="0"/>
        <w:autoSpaceDN w:val="0"/>
        <w:adjustRightInd w:val="0"/>
        <w:spacing w:after="0"/>
        <w:rPr>
          <w:rFonts w:ascii="AdvPTimesI" w:hAnsi="AdvPTimesI" w:cs="AdvPTimesI"/>
          <w:sz w:val="17"/>
          <w:szCs w:val="17"/>
        </w:rPr>
      </w:pPr>
      <w:r w:rsidRPr="007A2611">
        <w:rPr>
          <w:rStyle w:val="FootnoteReference"/>
          <w:rFonts w:ascii="Arial" w:hAnsi="Arial"/>
          <w:sz w:val="16"/>
          <w:szCs w:val="20"/>
        </w:rPr>
        <w:footnoteRef/>
      </w:r>
      <w:r w:rsidRPr="007A2611">
        <w:rPr>
          <w:rFonts w:ascii="Arial" w:hAnsi="Arial"/>
          <w:sz w:val="16"/>
          <w:szCs w:val="20"/>
        </w:rPr>
        <w:t xml:space="preserve"> </w:t>
      </w:r>
      <w:proofErr w:type="gramStart"/>
      <w:r w:rsidRPr="007A2611">
        <w:rPr>
          <w:rFonts w:ascii="Arial" w:hAnsi="Arial"/>
          <w:sz w:val="16"/>
          <w:szCs w:val="20"/>
        </w:rPr>
        <w:t>National Research Council (NRC).</w:t>
      </w:r>
      <w:proofErr w:type="gramEnd"/>
      <w:r w:rsidRPr="007A2611">
        <w:rPr>
          <w:rFonts w:ascii="Arial" w:hAnsi="Arial"/>
          <w:sz w:val="16"/>
          <w:szCs w:val="20"/>
        </w:rPr>
        <w:t xml:space="preserve"> 2002. Publicly funded agricultural research and the changing structure of US agriculture. Committee to Review the Role of Publicly Funded Agricultural Research on the Structure of US Agriculture. </w:t>
      </w:r>
      <w:proofErr w:type="gramStart"/>
      <w:r w:rsidRPr="007A2611">
        <w:rPr>
          <w:rFonts w:ascii="Arial" w:hAnsi="Arial"/>
          <w:sz w:val="16"/>
          <w:szCs w:val="20"/>
        </w:rPr>
        <w:t>Board on Agriculture and Natural Resources.</w:t>
      </w:r>
      <w:proofErr w:type="gramEnd"/>
      <w:r w:rsidRPr="007A2611">
        <w:rPr>
          <w:rFonts w:ascii="Arial" w:hAnsi="Arial"/>
          <w:sz w:val="16"/>
          <w:szCs w:val="20"/>
        </w:rPr>
        <w:t xml:space="preserve"> Washington: National Academy Press.</w:t>
      </w:r>
    </w:p>
  </w:footnote>
  <w:footnote w:id="12">
    <w:p w:rsidR="00C04436" w:rsidRPr="007A2611" w:rsidRDefault="00C04436" w:rsidP="001B0B49">
      <w:pPr>
        <w:pStyle w:val="FootnoteText"/>
        <w:rPr>
          <w:rFonts w:ascii="Arial" w:hAnsi="Arial"/>
          <w:sz w:val="16"/>
        </w:rPr>
      </w:pPr>
      <w:r w:rsidRPr="007A2611">
        <w:rPr>
          <w:rStyle w:val="FootnoteReference"/>
          <w:rFonts w:ascii="Arial" w:hAnsi="Arial"/>
          <w:sz w:val="16"/>
        </w:rPr>
        <w:footnoteRef/>
      </w:r>
      <w:r w:rsidRPr="007A2611">
        <w:rPr>
          <w:rFonts w:ascii="Arial" w:hAnsi="Arial"/>
          <w:sz w:val="16"/>
        </w:rPr>
        <w:t xml:space="preserve"> http://www.sustai</w:t>
      </w:r>
      <w:r w:rsidR="006A62A7">
        <w:rPr>
          <w:rFonts w:ascii="Arial" w:hAnsi="Arial"/>
          <w:sz w:val="16"/>
        </w:rPr>
        <w:t>nabletable.org/intro/comparison.</w:t>
      </w:r>
    </w:p>
  </w:footnote>
  <w:footnote w:id="13">
    <w:p w:rsidR="00C04436" w:rsidRPr="007A2611" w:rsidRDefault="00C04436" w:rsidP="001B0B49">
      <w:pPr>
        <w:pStyle w:val="FootnoteText"/>
        <w:rPr>
          <w:rFonts w:ascii="Arial" w:hAnsi="Arial"/>
          <w:sz w:val="16"/>
        </w:rPr>
      </w:pPr>
      <w:r w:rsidRPr="007A2611">
        <w:rPr>
          <w:rStyle w:val="FootnoteReference"/>
          <w:rFonts w:ascii="Arial" w:hAnsi="Arial"/>
          <w:sz w:val="16"/>
        </w:rPr>
        <w:footnoteRef/>
      </w:r>
      <w:r w:rsidRPr="007A2611">
        <w:rPr>
          <w:rFonts w:ascii="Arial" w:hAnsi="Arial"/>
          <w:sz w:val="16"/>
        </w:rPr>
        <w:t xml:space="preserve"> Food and Agricultural policy research institute (FAPRI), USDA, Economic Research Service, USDA, National Agricultural Statistics Service, and the 2007 Census of Agriculture.</w:t>
      </w:r>
    </w:p>
  </w:footnote>
  <w:footnote w:id="14">
    <w:p w:rsidR="00C04436" w:rsidRPr="007A2611" w:rsidRDefault="00C04436" w:rsidP="001B0B49">
      <w:pPr>
        <w:pStyle w:val="FootnoteText"/>
        <w:rPr>
          <w:rFonts w:ascii="Arial" w:hAnsi="Arial"/>
          <w:sz w:val="16"/>
          <w:lang w:val="es-VE"/>
        </w:rPr>
      </w:pPr>
      <w:r w:rsidRPr="007A2611">
        <w:rPr>
          <w:rStyle w:val="FootnoteReference"/>
          <w:rFonts w:ascii="Arial" w:hAnsi="Arial"/>
          <w:sz w:val="16"/>
        </w:rPr>
        <w:footnoteRef/>
      </w:r>
      <w:r w:rsidRPr="007A2611">
        <w:rPr>
          <w:rFonts w:ascii="Arial" w:hAnsi="Arial"/>
          <w:sz w:val="16"/>
          <w:lang w:val="es-VE"/>
        </w:rPr>
        <w:t xml:space="preserve">2008 USDA </w:t>
      </w:r>
      <w:proofErr w:type="spellStart"/>
      <w:r w:rsidRPr="007A2611">
        <w:rPr>
          <w:rFonts w:ascii="Arial" w:hAnsi="Arial"/>
          <w:sz w:val="16"/>
          <w:lang w:val="es-VE"/>
        </w:rPr>
        <w:t>Census</w:t>
      </w:r>
      <w:proofErr w:type="spellEnd"/>
      <w:r w:rsidRPr="007A2611">
        <w:rPr>
          <w:rFonts w:ascii="Arial" w:hAnsi="Arial"/>
          <w:sz w:val="16"/>
          <w:lang w:val="es-VE"/>
        </w:rPr>
        <w:t>, http://www.ers.usda.gov/StateFacts/SC.htm</w:t>
      </w:r>
      <w:r w:rsidR="006A62A7">
        <w:rPr>
          <w:rFonts w:ascii="Arial" w:hAnsi="Arial"/>
          <w:sz w:val="16"/>
          <w:lang w:val="es-VE"/>
        </w:rPr>
        <w:t>.</w:t>
      </w:r>
    </w:p>
  </w:footnote>
  <w:footnote w:id="15">
    <w:p w:rsidR="00C04436" w:rsidRPr="00F52361" w:rsidRDefault="00C04436" w:rsidP="001B0B49">
      <w:pPr>
        <w:pStyle w:val="FootnoteText"/>
        <w:rPr>
          <w:rFonts w:ascii="Arial" w:hAnsi="Arial"/>
          <w:sz w:val="16"/>
        </w:rPr>
      </w:pPr>
    </w:p>
  </w:footnote>
  <w:footnote w:id="16">
    <w:p w:rsidR="006A62A7" w:rsidRDefault="006A62A7">
      <w:pPr>
        <w:pStyle w:val="FootnoteText"/>
      </w:pPr>
      <w:r>
        <w:rPr>
          <w:rStyle w:val="FootnoteReference"/>
        </w:rPr>
        <w:footnoteRef/>
      </w:r>
      <w:r>
        <w:t xml:space="preserve"> </w:t>
      </w:r>
      <w:r w:rsidRPr="00F52361">
        <w:rPr>
          <w:rFonts w:ascii="Arial" w:hAnsi="Arial"/>
          <w:sz w:val="16"/>
        </w:rPr>
        <w:t>2007 USDA Agriculture Census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D1D38"/>
    <w:multiLevelType w:val="hybridMultilevel"/>
    <w:tmpl w:val="37AAC4AE"/>
    <w:lvl w:ilvl="0" w:tplc="7E7A7BBA">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0"/>
        </w:tabs>
        <w:ind w:left="0" w:hanging="360"/>
      </w:pPr>
      <w:rPr>
        <w:rFonts w:ascii="Courier New" w:hAnsi="Courier New" w:cs="Arial"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Arial"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Arial"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
    <w:nsid w:val="31972720"/>
    <w:multiLevelType w:val="hybridMultilevel"/>
    <w:tmpl w:val="EC2CF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054F6A"/>
    <w:multiLevelType w:val="hybridMultilevel"/>
    <w:tmpl w:val="A25C568A"/>
    <w:lvl w:ilvl="0" w:tplc="7E7A7BBA">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0"/>
        </w:tabs>
        <w:ind w:left="0" w:hanging="360"/>
      </w:pPr>
      <w:rPr>
        <w:rFonts w:ascii="Courier New" w:hAnsi="Courier New" w:cs="Arial"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Arial"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Arial"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
    <w:nsid w:val="7F3B587D"/>
    <w:multiLevelType w:val="hybridMultilevel"/>
    <w:tmpl w:val="08BC5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29F"/>
    <w:rsid w:val="00034BD7"/>
    <w:rsid w:val="000437F8"/>
    <w:rsid w:val="000712B9"/>
    <w:rsid w:val="000809FA"/>
    <w:rsid w:val="000963B0"/>
    <w:rsid w:val="000B0B39"/>
    <w:rsid w:val="000D16B1"/>
    <w:rsid w:val="001B0B49"/>
    <w:rsid w:val="001B1364"/>
    <w:rsid w:val="001B6708"/>
    <w:rsid w:val="001C728A"/>
    <w:rsid w:val="0023028B"/>
    <w:rsid w:val="00251C8C"/>
    <w:rsid w:val="00273135"/>
    <w:rsid w:val="0027372F"/>
    <w:rsid w:val="00290DC4"/>
    <w:rsid w:val="002A6FBA"/>
    <w:rsid w:val="002C06DA"/>
    <w:rsid w:val="00313C33"/>
    <w:rsid w:val="00330F22"/>
    <w:rsid w:val="00335017"/>
    <w:rsid w:val="0033699D"/>
    <w:rsid w:val="0034580C"/>
    <w:rsid w:val="003F2132"/>
    <w:rsid w:val="00454541"/>
    <w:rsid w:val="004F6788"/>
    <w:rsid w:val="0054338F"/>
    <w:rsid w:val="00551530"/>
    <w:rsid w:val="00557F13"/>
    <w:rsid w:val="005710F8"/>
    <w:rsid w:val="00573408"/>
    <w:rsid w:val="005C2A6E"/>
    <w:rsid w:val="005C3C53"/>
    <w:rsid w:val="005D3284"/>
    <w:rsid w:val="005F3B68"/>
    <w:rsid w:val="006120BF"/>
    <w:rsid w:val="00612194"/>
    <w:rsid w:val="00627371"/>
    <w:rsid w:val="006A62A7"/>
    <w:rsid w:val="006D1AD8"/>
    <w:rsid w:val="006F37DB"/>
    <w:rsid w:val="00702D30"/>
    <w:rsid w:val="00734F65"/>
    <w:rsid w:val="007428CF"/>
    <w:rsid w:val="007A2611"/>
    <w:rsid w:val="007F243E"/>
    <w:rsid w:val="008117CA"/>
    <w:rsid w:val="00852233"/>
    <w:rsid w:val="008D0589"/>
    <w:rsid w:val="008F496E"/>
    <w:rsid w:val="00931AE6"/>
    <w:rsid w:val="00944F69"/>
    <w:rsid w:val="0094565B"/>
    <w:rsid w:val="00964784"/>
    <w:rsid w:val="00974C58"/>
    <w:rsid w:val="00994535"/>
    <w:rsid w:val="00997887"/>
    <w:rsid w:val="009A343E"/>
    <w:rsid w:val="009C2F8D"/>
    <w:rsid w:val="00A37FD1"/>
    <w:rsid w:val="00A46D34"/>
    <w:rsid w:val="00A573DB"/>
    <w:rsid w:val="00A7071E"/>
    <w:rsid w:val="00A75735"/>
    <w:rsid w:val="00AE0B7E"/>
    <w:rsid w:val="00B22A92"/>
    <w:rsid w:val="00B43D42"/>
    <w:rsid w:val="00B82DB9"/>
    <w:rsid w:val="00B9415D"/>
    <w:rsid w:val="00BA23FD"/>
    <w:rsid w:val="00C04436"/>
    <w:rsid w:val="00C056F2"/>
    <w:rsid w:val="00C37B8B"/>
    <w:rsid w:val="00C41243"/>
    <w:rsid w:val="00C447C3"/>
    <w:rsid w:val="00CB3361"/>
    <w:rsid w:val="00CB5DF5"/>
    <w:rsid w:val="00D02A3C"/>
    <w:rsid w:val="00D152A0"/>
    <w:rsid w:val="00D87359"/>
    <w:rsid w:val="00E33A01"/>
    <w:rsid w:val="00E855B8"/>
    <w:rsid w:val="00E86D6E"/>
    <w:rsid w:val="00EA3566"/>
    <w:rsid w:val="00EA4CBA"/>
    <w:rsid w:val="00ED7DE8"/>
    <w:rsid w:val="00F0585A"/>
    <w:rsid w:val="00F3129F"/>
    <w:rsid w:val="00F4537D"/>
    <w:rsid w:val="00F52361"/>
    <w:rsid w:val="00F63464"/>
    <w:rsid w:val="00F90A06"/>
    <w:rsid w:val="00FB096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C06DA"/>
    <w:pPr>
      <w:spacing w:after="120"/>
    </w:pPr>
  </w:style>
  <w:style w:type="character" w:customStyle="1" w:styleId="BodyTextChar">
    <w:name w:val="Body Text Char"/>
    <w:basedOn w:val="DefaultParagraphFont"/>
    <w:link w:val="BodyText"/>
    <w:uiPriority w:val="99"/>
    <w:rsid w:val="002C06DA"/>
  </w:style>
  <w:style w:type="paragraph" w:styleId="BodyTextIndent2">
    <w:name w:val="Body Text Indent 2"/>
    <w:basedOn w:val="Normal"/>
    <w:link w:val="BodyTextIndent2Char"/>
    <w:uiPriority w:val="99"/>
    <w:unhideWhenUsed/>
    <w:rsid w:val="001B0B49"/>
    <w:pPr>
      <w:spacing w:after="120" w:line="480" w:lineRule="auto"/>
      <w:ind w:left="360"/>
    </w:pPr>
  </w:style>
  <w:style w:type="character" w:customStyle="1" w:styleId="BodyTextIndent2Char">
    <w:name w:val="Body Text Indent 2 Char"/>
    <w:basedOn w:val="DefaultParagraphFont"/>
    <w:link w:val="BodyTextIndent2"/>
    <w:uiPriority w:val="99"/>
    <w:rsid w:val="001B0B49"/>
  </w:style>
  <w:style w:type="character" w:customStyle="1" w:styleId="BalloonTextChar">
    <w:name w:val="Balloon Text Char"/>
    <w:basedOn w:val="DefaultParagraphFont"/>
    <w:link w:val="BalloonText"/>
    <w:semiHidden/>
    <w:rsid w:val="001B0B49"/>
    <w:rPr>
      <w:rFonts w:ascii="Tahoma" w:eastAsia="Cambria" w:hAnsi="Tahoma" w:cs="Tahoma"/>
      <w:sz w:val="16"/>
      <w:szCs w:val="16"/>
    </w:rPr>
  </w:style>
  <w:style w:type="paragraph" w:styleId="BalloonText">
    <w:name w:val="Balloon Text"/>
    <w:basedOn w:val="Normal"/>
    <w:link w:val="BalloonTextChar"/>
    <w:semiHidden/>
    <w:rsid w:val="001B0B49"/>
    <w:pPr>
      <w:widowControl/>
      <w:spacing w:line="240" w:lineRule="auto"/>
    </w:pPr>
    <w:rPr>
      <w:rFonts w:ascii="Tahoma" w:eastAsia="Cambria" w:hAnsi="Tahoma" w:cs="Tahoma"/>
      <w:sz w:val="16"/>
      <w:szCs w:val="16"/>
    </w:rPr>
  </w:style>
  <w:style w:type="paragraph" w:styleId="CommentText">
    <w:name w:val="annotation text"/>
    <w:basedOn w:val="Normal"/>
    <w:link w:val="CommentTextChar"/>
    <w:semiHidden/>
    <w:rsid w:val="001B0B49"/>
    <w:pPr>
      <w:widowControl/>
      <w:spacing w:line="240" w:lineRule="auto"/>
    </w:pPr>
    <w:rPr>
      <w:rFonts w:ascii="Cambria" w:eastAsia="Cambria" w:hAnsi="Cambria" w:cs="Times New Roman"/>
      <w:sz w:val="20"/>
      <w:szCs w:val="20"/>
    </w:rPr>
  </w:style>
  <w:style w:type="character" w:customStyle="1" w:styleId="CommentTextChar">
    <w:name w:val="Comment Text Char"/>
    <w:basedOn w:val="DefaultParagraphFont"/>
    <w:link w:val="CommentText"/>
    <w:semiHidden/>
    <w:rsid w:val="001B0B49"/>
    <w:rPr>
      <w:rFonts w:ascii="Cambria" w:eastAsia="Cambria" w:hAnsi="Cambria" w:cs="Times New Roman"/>
      <w:sz w:val="20"/>
      <w:szCs w:val="20"/>
    </w:rPr>
  </w:style>
  <w:style w:type="paragraph" w:styleId="CommentSubject">
    <w:name w:val="annotation subject"/>
    <w:basedOn w:val="CommentText"/>
    <w:next w:val="CommentText"/>
    <w:link w:val="CommentSubjectChar"/>
    <w:semiHidden/>
    <w:rsid w:val="001B0B49"/>
    <w:rPr>
      <w:b/>
      <w:bCs/>
    </w:rPr>
  </w:style>
  <w:style w:type="character" w:customStyle="1" w:styleId="CommentSubjectChar">
    <w:name w:val="Comment Subject Char"/>
    <w:basedOn w:val="CommentTextChar"/>
    <w:link w:val="CommentSubject"/>
    <w:semiHidden/>
    <w:rsid w:val="001B0B49"/>
    <w:rPr>
      <w:rFonts w:ascii="Cambria" w:eastAsia="Cambria" w:hAnsi="Cambria" w:cs="Times New Roman"/>
      <w:b/>
      <w:bCs/>
      <w:sz w:val="20"/>
      <w:szCs w:val="20"/>
    </w:rPr>
  </w:style>
  <w:style w:type="paragraph" w:styleId="Footer">
    <w:name w:val="footer"/>
    <w:basedOn w:val="Normal"/>
    <w:link w:val="FooterChar"/>
    <w:rsid w:val="001B0B49"/>
    <w:pPr>
      <w:widowControl/>
      <w:tabs>
        <w:tab w:val="center" w:pos="4320"/>
        <w:tab w:val="right" w:pos="8640"/>
      </w:tabs>
      <w:spacing w:line="240" w:lineRule="auto"/>
    </w:pPr>
    <w:rPr>
      <w:rFonts w:ascii="Cambria" w:eastAsia="Cambria" w:hAnsi="Cambria" w:cs="Times New Roman"/>
      <w:sz w:val="24"/>
      <w:szCs w:val="24"/>
    </w:rPr>
  </w:style>
  <w:style w:type="character" w:customStyle="1" w:styleId="FooterChar">
    <w:name w:val="Footer Char"/>
    <w:basedOn w:val="DefaultParagraphFont"/>
    <w:link w:val="Footer"/>
    <w:rsid w:val="001B0B49"/>
    <w:rPr>
      <w:rFonts w:ascii="Cambria" w:eastAsia="Cambria" w:hAnsi="Cambria" w:cs="Times New Roman"/>
      <w:sz w:val="24"/>
      <w:szCs w:val="24"/>
    </w:rPr>
  </w:style>
  <w:style w:type="character" w:styleId="PageNumber">
    <w:name w:val="page number"/>
    <w:basedOn w:val="DefaultParagraphFont"/>
    <w:rsid w:val="001B0B49"/>
  </w:style>
  <w:style w:type="paragraph" w:styleId="FootnoteText">
    <w:name w:val="footnote text"/>
    <w:basedOn w:val="Normal"/>
    <w:link w:val="FootnoteTextChar"/>
    <w:semiHidden/>
    <w:rsid w:val="001B0B49"/>
    <w:pPr>
      <w:widowControl/>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B0B49"/>
    <w:rPr>
      <w:rFonts w:ascii="Times New Roman" w:eastAsia="Times New Roman" w:hAnsi="Times New Roman" w:cs="Times New Roman"/>
      <w:sz w:val="20"/>
      <w:szCs w:val="20"/>
    </w:rPr>
  </w:style>
  <w:style w:type="character" w:styleId="FootnoteReference">
    <w:name w:val="footnote reference"/>
    <w:basedOn w:val="DefaultParagraphFont"/>
    <w:semiHidden/>
    <w:rsid w:val="001B0B49"/>
    <w:rPr>
      <w:vertAlign w:val="superscript"/>
    </w:rPr>
  </w:style>
  <w:style w:type="character" w:styleId="Hyperlink">
    <w:name w:val="Hyperlink"/>
    <w:basedOn w:val="DefaultParagraphFont"/>
    <w:rsid w:val="001B0B49"/>
    <w:rPr>
      <w:color w:val="0000FF"/>
      <w:u w:val="single"/>
    </w:rPr>
  </w:style>
  <w:style w:type="paragraph" w:styleId="NoSpacing">
    <w:name w:val="No Spacing"/>
    <w:qFormat/>
    <w:rsid w:val="001B0B49"/>
    <w:pPr>
      <w:widowControl/>
      <w:spacing w:after="0" w:line="240" w:lineRule="auto"/>
    </w:pPr>
    <w:rPr>
      <w:rFonts w:ascii="Cambria" w:eastAsia="Cambria" w:hAnsi="Cambria" w:cs="Times New Roman"/>
      <w:sz w:val="24"/>
      <w:szCs w:val="24"/>
    </w:rPr>
  </w:style>
  <w:style w:type="paragraph" w:customStyle="1" w:styleId="xmsonormal">
    <w:name w:val="x_msonormal"/>
    <w:basedOn w:val="Normal"/>
    <w:rsid w:val="001B0B49"/>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B0B49"/>
    <w:pPr>
      <w:widowControl/>
      <w:ind w:left="720"/>
      <w:contextualSpacing/>
    </w:pPr>
    <w:rPr>
      <w:rFonts w:ascii="Calibri" w:eastAsia="Calibri" w:hAnsi="Calibri" w:cs="Times New Roman"/>
    </w:rPr>
  </w:style>
  <w:style w:type="paragraph" w:customStyle="1" w:styleId="Default">
    <w:name w:val="Default"/>
    <w:rsid w:val="001B0B49"/>
    <w:pPr>
      <w:widowControl/>
      <w:autoSpaceDE w:val="0"/>
      <w:autoSpaceDN w:val="0"/>
      <w:adjustRightInd w:val="0"/>
      <w:spacing w:after="0" w:line="240" w:lineRule="auto"/>
    </w:pPr>
    <w:rPr>
      <w:rFonts w:ascii="MQEDE F+ Times" w:eastAsia="Cambria" w:hAnsi="MQEDE F+ Times" w:cs="MQEDE F+ Times"/>
      <w:color w:val="000000"/>
      <w:sz w:val="24"/>
      <w:szCs w:val="24"/>
    </w:rPr>
  </w:style>
  <w:style w:type="paragraph" w:styleId="Header">
    <w:name w:val="header"/>
    <w:basedOn w:val="Normal"/>
    <w:link w:val="HeaderChar"/>
    <w:uiPriority w:val="99"/>
    <w:semiHidden/>
    <w:unhideWhenUsed/>
    <w:rsid w:val="001B0B49"/>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1B0B49"/>
  </w:style>
  <w:style w:type="character" w:styleId="FollowedHyperlink">
    <w:name w:val="FollowedHyperlink"/>
    <w:basedOn w:val="DefaultParagraphFont"/>
    <w:uiPriority w:val="99"/>
    <w:semiHidden/>
    <w:unhideWhenUsed/>
    <w:rsid w:val="006A62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C06DA"/>
    <w:pPr>
      <w:spacing w:after="120"/>
    </w:pPr>
  </w:style>
  <w:style w:type="character" w:customStyle="1" w:styleId="BodyTextChar">
    <w:name w:val="Body Text Char"/>
    <w:basedOn w:val="DefaultParagraphFont"/>
    <w:link w:val="BodyText"/>
    <w:uiPriority w:val="99"/>
    <w:rsid w:val="002C06DA"/>
  </w:style>
  <w:style w:type="paragraph" w:styleId="BodyTextIndent2">
    <w:name w:val="Body Text Indent 2"/>
    <w:basedOn w:val="Normal"/>
    <w:link w:val="BodyTextIndent2Char"/>
    <w:uiPriority w:val="99"/>
    <w:unhideWhenUsed/>
    <w:rsid w:val="001B0B49"/>
    <w:pPr>
      <w:spacing w:after="120" w:line="480" w:lineRule="auto"/>
      <w:ind w:left="360"/>
    </w:pPr>
  </w:style>
  <w:style w:type="character" w:customStyle="1" w:styleId="BodyTextIndent2Char">
    <w:name w:val="Body Text Indent 2 Char"/>
    <w:basedOn w:val="DefaultParagraphFont"/>
    <w:link w:val="BodyTextIndent2"/>
    <w:uiPriority w:val="99"/>
    <w:rsid w:val="001B0B49"/>
  </w:style>
  <w:style w:type="character" w:customStyle="1" w:styleId="BalloonTextChar">
    <w:name w:val="Balloon Text Char"/>
    <w:basedOn w:val="DefaultParagraphFont"/>
    <w:link w:val="BalloonText"/>
    <w:semiHidden/>
    <w:rsid w:val="001B0B49"/>
    <w:rPr>
      <w:rFonts w:ascii="Tahoma" w:eastAsia="Cambria" w:hAnsi="Tahoma" w:cs="Tahoma"/>
      <w:sz w:val="16"/>
      <w:szCs w:val="16"/>
    </w:rPr>
  </w:style>
  <w:style w:type="paragraph" w:styleId="BalloonText">
    <w:name w:val="Balloon Text"/>
    <w:basedOn w:val="Normal"/>
    <w:link w:val="BalloonTextChar"/>
    <w:semiHidden/>
    <w:rsid w:val="001B0B49"/>
    <w:pPr>
      <w:widowControl/>
      <w:spacing w:line="240" w:lineRule="auto"/>
    </w:pPr>
    <w:rPr>
      <w:rFonts w:ascii="Tahoma" w:eastAsia="Cambria" w:hAnsi="Tahoma" w:cs="Tahoma"/>
      <w:sz w:val="16"/>
      <w:szCs w:val="16"/>
    </w:rPr>
  </w:style>
  <w:style w:type="paragraph" w:styleId="CommentText">
    <w:name w:val="annotation text"/>
    <w:basedOn w:val="Normal"/>
    <w:link w:val="CommentTextChar"/>
    <w:semiHidden/>
    <w:rsid w:val="001B0B49"/>
    <w:pPr>
      <w:widowControl/>
      <w:spacing w:line="240" w:lineRule="auto"/>
    </w:pPr>
    <w:rPr>
      <w:rFonts w:ascii="Cambria" w:eastAsia="Cambria" w:hAnsi="Cambria" w:cs="Times New Roman"/>
      <w:sz w:val="20"/>
      <w:szCs w:val="20"/>
    </w:rPr>
  </w:style>
  <w:style w:type="character" w:customStyle="1" w:styleId="CommentTextChar">
    <w:name w:val="Comment Text Char"/>
    <w:basedOn w:val="DefaultParagraphFont"/>
    <w:link w:val="CommentText"/>
    <w:semiHidden/>
    <w:rsid w:val="001B0B49"/>
    <w:rPr>
      <w:rFonts w:ascii="Cambria" w:eastAsia="Cambria" w:hAnsi="Cambria" w:cs="Times New Roman"/>
      <w:sz w:val="20"/>
      <w:szCs w:val="20"/>
    </w:rPr>
  </w:style>
  <w:style w:type="paragraph" w:styleId="CommentSubject">
    <w:name w:val="annotation subject"/>
    <w:basedOn w:val="CommentText"/>
    <w:next w:val="CommentText"/>
    <w:link w:val="CommentSubjectChar"/>
    <w:semiHidden/>
    <w:rsid w:val="001B0B49"/>
    <w:rPr>
      <w:b/>
      <w:bCs/>
    </w:rPr>
  </w:style>
  <w:style w:type="character" w:customStyle="1" w:styleId="CommentSubjectChar">
    <w:name w:val="Comment Subject Char"/>
    <w:basedOn w:val="CommentTextChar"/>
    <w:link w:val="CommentSubject"/>
    <w:semiHidden/>
    <w:rsid w:val="001B0B49"/>
    <w:rPr>
      <w:rFonts w:ascii="Cambria" w:eastAsia="Cambria" w:hAnsi="Cambria" w:cs="Times New Roman"/>
      <w:b/>
      <w:bCs/>
      <w:sz w:val="20"/>
      <w:szCs w:val="20"/>
    </w:rPr>
  </w:style>
  <w:style w:type="paragraph" w:styleId="Footer">
    <w:name w:val="footer"/>
    <w:basedOn w:val="Normal"/>
    <w:link w:val="FooterChar"/>
    <w:rsid w:val="001B0B49"/>
    <w:pPr>
      <w:widowControl/>
      <w:tabs>
        <w:tab w:val="center" w:pos="4320"/>
        <w:tab w:val="right" w:pos="8640"/>
      </w:tabs>
      <w:spacing w:line="240" w:lineRule="auto"/>
    </w:pPr>
    <w:rPr>
      <w:rFonts w:ascii="Cambria" w:eastAsia="Cambria" w:hAnsi="Cambria" w:cs="Times New Roman"/>
      <w:sz w:val="24"/>
      <w:szCs w:val="24"/>
    </w:rPr>
  </w:style>
  <w:style w:type="character" w:customStyle="1" w:styleId="FooterChar">
    <w:name w:val="Footer Char"/>
    <w:basedOn w:val="DefaultParagraphFont"/>
    <w:link w:val="Footer"/>
    <w:rsid w:val="001B0B49"/>
    <w:rPr>
      <w:rFonts w:ascii="Cambria" w:eastAsia="Cambria" w:hAnsi="Cambria" w:cs="Times New Roman"/>
      <w:sz w:val="24"/>
      <w:szCs w:val="24"/>
    </w:rPr>
  </w:style>
  <w:style w:type="character" w:styleId="PageNumber">
    <w:name w:val="page number"/>
    <w:basedOn w:val="DefaultParagraphFont"/>
    <w:rsid w:val="001B0B49"/>
  </w:style>
  <w:style w:type="paragraph" w:styleId="FootnoteText">
    <w:name w:val="footnote text"/>
    <w:basedOn w:val="Normal"/>
    <w:link w:val="FootnoteTextChar"/>
    <w:semiHidden/>
    <w:rsid w:val="001B0B49"/>
    <w:pPr>
      <w:widowControl/>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B0B49"/>
    <w:rPr>
      <w:rFonts w:ascii="Times New Roman" w:eastAsia="Times New Roman" w:hAnsi="Times New Roman" w:cs="Times New Roman"/>
      <w:sz w:val="20"/>
      <w:szCs w:val="20"/>
    </w:rPr>
  </w:style>
  <w:style w:type="character" w:styleId="FootnoteReference">
    <w:name w:val="footnote reference"/>
    <w:basedOn w:val="DefaultParagraphFont"/>
    <w:semiHidden/>
    <w:rsid w:val="001B0B49"/>
    <w:rPr>
      <w:vertAlign w:val="superscript"/>
    </w:rPr>
  </w:style>
  <w:style w:type="character" w:styleId="Hyperlink">
    <w:name w:val="Hyperlink"/>
    <w:basedOn w:val="DefaultParagraphFont"/>
    <w:rsid w:val="001B0B49"/>
    <w:rPr>
      <w:color w:val="0000FF"/>
      <w:u w:val="single"/>
    </w:rPr>
  </w:style>
  <w:style w:type="paragraph" w:styleId="NoSpacing">
    <w:name w:val="No Spacing"/>
    <w:qFormat/>
    <w:rsid w:val="001B0B49"/>
    <w:pPr>
      <w:widowControl/>
      <w:spacing w:after="0" w:line="240" w:lineRule="auto"/>
    </w:pPr>
    <w:rPr>
      <w:rFonts w:ascii="Cambria" w:eastAsia="Cambria" w:hAnsi="Cambria" w:cs="Times New Roman"/>
      <w:sz w:val="24"/>
      <w:szCs w:val="24"/>
    </w:rPr>
  </w:style>
  <w:style w:type="paragraph" w:customStyle="1" w:styleId="xmsonormal">
    <w:name w:val="x_msonormal"/>
    <w:basedOn w:val="Normal"/>
    <w:rsid w:val="001B0B49"/>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B0B49"/>
    <w:pPr>
      <w:widowControl/>
      <w:ind w:left="720"/>
      <w:contextualSpacing/>
    </w:pPr>
    <w:rPr>
      <w:rFonts w:ascii="Calibri" w:eastAsia="Calibri" w:hAnsi="Calibri" w:cs="Times New Roman"/>
    </w:rPr>
  </w:style>
  <w:style w:type="paragraph" w:customStyle="1" w:styleId="Default">
    <w:name w:val="Default"/>
    <w:rsid w:val="001B0B49"/>
    <w:pPr>
      <w:widowControl/>
      <w:autoSpaceDE w:val="0"/>
      <w:autoSpaceDN w:val="0"/>
      <w:adjustRightInd w:val="0"/>
      <w:spacing w:after="0" w:line="240" w:lineRule="auto"/>
    </w:pPr>
    <w:rPr>
      <w:rFonts w:ascii="MQEDE F+ Times" w:eastAsia="Cambria" w:hAnsi="MQEDE F+ Times" w:cs="MQEDE F+ Times"/>
      <w:color w:val="000000"/>
      <w:sz w:val="24"/>
      <w:szCs w:val="24"/>
    </w:rPr>
  </w:style>
  <w:style w:type="paragraph" w:styleId="Header">
    <w:name w:val="header"/>
    <w:basedOn w:val="Normal"/>
    <w:link w:val="HeaderChar"/>
    <w:uiPriority w:val="99"/>
    <w:semiHidden/>
    <w:unhideWhenUsed/>
    <w:rsid w:val="001B0B49"/>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1B0B49"/>
  </w:style>
  <w:style w:type="character" w:styleId="FollowedHyperlink">
    <w:name w:val="FollowedHyperlink"/>
    <w:basedOn w:val="DefaultParagraphFont"/>
    <w:uiPriority w:val="99"/>
    <w:semiHidden/>
    <w:unhideWhenUsed/>
    <w:rsid w:val="006A62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asw.chass.ncsu.edu/global-food/foodglobal.html" TargetMode="External"/><Relationship Id="rId1" Type="http://schemas.openxmlformats.org/officeDocument/2006/relationships/hyperlink" Target="http://rhr.sph.sc.edu/report/minoritiesInRuralAmeric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924DE-C43F-4F75-81D7-4FFA33A95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3303</Words>
  <Characters>18829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Detlor</dc:creator>
  <cp:lastModifiedBy>Lisa Jones Turansky</cp:lastModifiedBy>
  <cp:revision>2</cp:revision>
  <cp:lastPrinted>2013-04-15T18:34:00Z</cp:lastPrinted>
  <dcterms:created xsi:type="dcterms:W3CDTF">2013-04-15T20:22:00Z</dcterms:created>
  <dcterms:modified xsi:type="dcterms:W3CDTF">2013-04-15T20:22:00Z</dcterms:modified>
</cp:coreProperties>
</file>